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C404ED">
        <w:rPr>
          <w:lang w:val="en-US"/>
        </w:rPr>
        <w:t>80</w:t>
      </w:r>
      <w:r w:rsidRPr="00F6302A">
        <w:rPr>
          <w:lang w:val="en-US"/>
        </w:rPr>
        <w:tab/>
      </w:r>
      <w:r w:rsidR="00DE761A">
        <w:rPr>
          <w:sz w:val="32"/>
          <w:szCs w:val="32"/>
          <w:lang w:val="en-US"/>
        </w:rPr>
        <w:t>R4</w:t>
      </w:r>
      <w:r w:rsidR="00091557" w:rsidRPr="00F6302A">
        <w:rPr>
          <w:sz w:val="32"/>
          <w:szCs w:val="32"/>
          <w:lang w:val="en-US"/>
        </w:rPr>
        <w:t>-</w:t>
      </w:r>
      <w:r w:rsidR="0000544A">
        <w:rPr>
          <w:sz w:val="32"/>
          <w:szCs w:val="32"/>
          <w:lang w:val="en-US"/>
        </w:rPr>
        <w:t>16</w:t>
      </w:r>
      <w:r w:rsidR="0000544A">
        <w:rPr>
          <w:sz w:val="32"/>
          <w:szCs w:val="32"/>
          <w:lang w:val="en-US"/>
        </w:rPr>
        <w:t>6542</w:t>
      </w:r>
      <w:bookmarkStart w:id="0" w:name="_GoBack"/>
      <w:bookmarkEnd w:id="0"/>
    </w:p>
    <w:p w:rsidR="00E90E49" w:rsidRPr="00F6302A" w:rsidRDefault="00C404ED" w:rsidP="00311702">
      <w:pPr>
        <w:pStyle w:val="3GPPHeader"/>
        <w:rPr>
          <w:lang w:val="en-US"/>
        </w:rPr>
      </w:pPr>
      <w:proofErr w:type="spellStart"/>
      <w:r>
        <w:rPr>
          <w:lang w:val="en-US"/>
        </w:rPr>
        <w:t>Göteborg</w:t>
      </w:r>
      <w:proofErr w:type="spellEnd"/>
      <w:r>
        <w:rPr>
          <w:lang w:val="en-US"/>
        </w:rPr>
        <w:t>, Sweden, 22nd</w:t>
      </w:r>
      <w:r w:rsidRPr="009106CA">
        <w:rPr>
          <w:lang w:val="en-US"/>
        </w:rPr>
        <w:t xml:space="preserve"> </w:t>
      </w:r>
      <w:r w:rsidR="0027144F" w:rsidRPr="009106CA">
        <w:rPr>
          <w:lang w:val="en-US"/>
        </w:rPr>
        <w:t xml:space="preserve">– </w:t>
      </w:r>
      <w:r>
        <w:rPr>
          <w:lang w:val="en-US"/>
        </w:rPr>
        <w:t>26</w:t>
      </w:r>
      <w:r w:rsidRPr="009106CA">
        <w:rPr>
          <w:lang w:val="en-US"/>
        </w:rPr>
        <w:t xml:space="preserve">th </w:t>
      </w:r>
      <w:r>
        <w:rPr>
          <w:lang w:val="en-US"/>
        </w:rPr>
        <w:t>August</w:t>
      </w:r>
      <w:r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90080C">
        <w:rPr>
          <w:sz w:val="22"/>
          <w:szCs w:val="22"/>
          <w:lang w:val="en-US"/>
        </w:rPr>
        <w:t>Details on multi-node tests for Rel-13 LAA</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C404ED">
        <w:rPr>
          <w:sz w:val="22"/>
          <w:szCs w:val="22"/>
          <w:lang w:val="en-US"/>
        </w:rPr>
        <w:t>7</w:t>
      </w:r>
      <w:r w:rsidRPr="00787677">
        <w:rPr>
          <w:sz w:val="22"/>
          <w:szCs w:val="22"/>
          <w:lang w:val="en-US"/>
        </w:rPr>
        <w:t>.</w:t>
      </w:r>
      <w:r w:rsidR="0096302F">
        <w:rPr>
          <w:sz w:val="22"/>
          <w:szCs w:val="22"/>
          <w:lang w:val="en-US"/>
        </w:rPr>
        <w:t>1</w:t>
      </w:r>
      <w:r w:rsidR="006466D1" w:rsidRPr="00787677">
        <w:rPr>
          <w:sz w:val="22"/>
          <w:szCs w:val="22"/>
          <w:lang w:val="en-US"/>
        </w:rPr>
        <w:t>.</w:t>
      </w:r>
      <w:r w:rsidR="0096302F">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3D4FED">
        <w:rPr>
          <w:sz w:val="22"/>
          <w:szCs w:val="22"/>
          <w:lang w:val="en-US"/>
        </w:rPr>
        <w:t>Discussion</w:t>
      </w:r>
    </w:p>
    <w:p w:rsidR="00E90E49" w:rsidRPr="00F6302A" w:rsidRDefault="00E90E49" w:rsidP="00E90E49">
      <w:pPr>
        <w:pStyle w:val="Heading1"/>
        <w:rPr>
          <w:lang w:val="en-US"/>
        </w:rPr>
      </w:pPr>
      <w:r w:rsidRPr="00F6302A">
        <w:rPr>
          <w:lang w:val="en-US"/>
        </w:rPr>
        <w:t>Introduction</w:t>
      </w:r>
    </w:p>
    <w:p w:rsidR="00DC429B" w:rsidRDefault="00EC3CD9" w:rsidP="00505AAE">
      <w:pPr>
        <w:rPr>
          <w:lang w:val="en-US"/>
        </w:rPr>
      </w:pPr>
      <w:r w:rsidRPr="001363CA">
        <w:rPr>
          <w:lang w:val="en-US"/>
        </w:rPr>
        <w:t>During RAN</w:t>
      </w:r>
      <w:r w:rsidR="00A46615">
        <w:rPr>
          <w:lang w:val="en-US"/>
        </w:rPr>
        <w:t xml:space="preserve"> plenary in June 2016, </w:t>
      </w:r>
      <w:r w:rsidR="0096302F">
        <w:rPr>
          <w:lang w:val="en-US"/>
        </w:rPr>
        <w:t>a</w:t>
      </w:r>
      <w:r w:rsidR="0090080C">
        <w:rPr>
          <w:lang w:val="en-US"/>
        </w:rPr>
        <w:t xml:space="preserve"> </w:t>
      </w:r>
      <w:r w:rsidR="00A46615">
        <w:rPr>
          <w:lang w:val="en-US"/>
        </w:rPr>
        <w:t xml:space="preserve">new study item has been approved in </w:t>
      </w:r>
      <w:r w:rsidR="00A46615">
        <w:rPr>
          <w:lang w:val="en-US"/>
        </w:rPr>
        <w:fldChar w:fldCharType="begin"/>
      </w:r>
      <w:r w:rsidR="00A46615">
        <w:rPr>
          <w:lang w:val="en-US"/>
        </w:rPr>
        <w:instrText xml:space="preserve"> REF _Ref458678973 \r \h </w:instrText>
      </w:r>
      <w:r w:rsidR="00A46615">
        <w:rPr>
          <w:lang w:val="en-US"/>
        </w:rPr>
      </w:r>
      <w:r w:rsidR="00A46615">
        <w:rPr>
          <w:lang w:val="en-US"/>
        </w:rPr>
        <w:fldChar w:fldCharType="separate"/>
      </w:r>
      <w:r w:rsidR="00A46615">
        <w:rPr>
          <w:lang w:val="en-US"/>
        </w:rPr>
        <w:t>[1]</w:t>
      </w:r>
      <w:r w:rsidR="00A46615">
        <w:rPr>
          <w:lang w:val="en-US"/>
        </w:rPr>
        <w:fldChar w:fldCharType="end"/>
      </w:r>
      <w:r w:rsidR="00A46615">
        <w:rPr>
          <w:lang w:val="en-US"/>
        </w:rPr>
        <w:t xml:space="preserve">. Previously, </w:t>
      </w:r>
      <w:r w:rsidR="00A24DA3">
        <w:rPr>
          <w:lang w:val="en-US"/>
        </w:rPr>
        <w:t xml:space="preserve">a </w:t>
      </w:r>
      <w:r w:rsidR="0090080C">
        <w:rPr>
          <w:lang w:val="en-US"/>
        </w:rPr>
        <w:t>way forward has been agreed on coexistence tests for Rel-13 LAA</w:t>
      </w:r>
      <w:r w:rsidR="002A07D7">
        <w:rPr>
          <w:lang w:val="en-US"/>
        </w:rPr>
        <w:t xml:space="preserve"> </w:t>
      </w:r>
      <w:r w:rsidR="00A24DA3">
        <w:rPr>
          <w:lang w:val="en-US"/>
        </w:rPr>
        <w:t xml:space="preserve">in RAN4#78bis </w:t>
      </w:r>
      <w:r w:rsidR="00A24DA3">
        <w:rPr>
          <w:lang w:val="en-US"/>
        </w:rPr>
        <w:fldChar w:fldCharType="begin"/>
      </w:r>
      <w:r w:rsidR="00A24DA3">
        <w:rPr>
          <w:lang w:val="en-US"/>
        </w:rPr>
        <w:instrText xml:space="preserve"> REF _Ref458679661 \r \h </w:instrText>
      </w:r>
      <w:r w:rsidR="00A24DA3">
        <w:rPr>
          <w:lang w:val="en-US"/>
        </w:rPr>
      </w:r>
      <w:r w:rsidR="00A24DA3">
        <w:rPr>
          <w:lang w:val="en-US"/>
        </w:rPr>
        <w:fldChar w:fldCharType="separate"/>
      </w:r>
      <w:r w:rsidR="00A24DA3">
        <w:rPr>
          <w:lang w:val="en-US"/>
        </w:rPr>
        <w:t>[2]</w:t>
      </w:r>
      <w:r w:rsidR="00A24DA3">
        <w:rPr>
          <w:lang w:val="en-US"/>
        </w:rPr>
        <w:fldChar w:fldCharType="end"/>
      </w:r>
      <w:r w:rsidR="00A24DA3">
        <w:rPr>
          <w:lang w:val="en-US"/>
        </w:rPr>
        <w:t xml:space="preserve"> and a further way forward have been approved in RAN4#79 in </w:t>
      </w:r>
      <w:r w:rsidR="00A24DA3">
        <w:rPr>
          <w:lang w:val="en-US"/>
        </w:rPr>
        <w:fldChar w:fldCharType="begin"/>
      </w:r>
      <w:r w:rsidR="00A24DA3">
        <w:rPr>
          <w:lang w:val="en-US"/>
        </w:rPr>
        <w:instrText xml:space="preserve"> REF _Ref458679689 \r \h </w:instrText>
      </w:r>
      <w:r w:rsidR="00A24DA3">
        <w:rPr>
          <w:lang w:val="en-US"/>
        </w:rPr>
      </w:r>
      <w:r w:rsidR="00A24DA3">
        <w:rPr>
          <w:lang w:val="en-US"/>
        </w:rPr>
        <w:fldChar w:fldCharType="separate"/>
      </w:r>
      <w:r w:rsidR="00A24DA3">
        <w:rPr>
          <w:lang w:val="en-US"/>
        </w:rPr>
        <w:t>[3]</w:t>
      </w:r>
      <w:r w:rsidR="00A24DA3">
        <w:rPr>
          <w:lang w:val="en-US"/>
        </w:rPr>
        <w:fldChar w:fldCharType="end"/>
      </w:r>
      <w:r w:rsidR="0090080C">
        <w:rPr>
          <w:lang w:val="en-US"/>
        </w:rPr>
        <w:t xml:space="preserve">. </w:t>
      </w:r>
    </w:p>
    <w:p w:rsidR="000D627C" w:rsidRPr="001363CA" w:rsidRDefault="00DC429B" w:rsidP="00505AAE">
      <w:pPr>
        <w:rPr>
          <w:lang w:val="en-US"/>
        </w:rPr>
      </w:pPr>
      <w:r>
        <w:rPr>
          <w:lang w:val="en-US"/>
        </w:rPr>
        <w:t xml:space="preserve">The coexistence tests are divided in two parts: LBT functionalities tests and multi-node tests. </w:t>
      </w:r>
      <w:r w:rsidR="00A24DA3">
        <w:rPr>
          <w:lang w:val="en-US"/>
        </w:rPr>
        <w:t xml:space="preserve">These tests are captured in TS36.141 in RAN4#79 meeting.  </w:t>
      </w:r>
      <w:r w:rsidR="00304492" w:rsidRPr="001363CA">
        <w:rPr>
          <w:bCs/>
        </w:rPr>
        <w:t xml:space="preserve">In this </w:t>
      </w:r>
      <w:r w:rsidR="00DC6A6D">
        <w:rPr>
          <w:bCs/>
        </w:rPr>
        <w:t>contribution</w:t>
      </w:r>
      <w:r w:rsidR="00304492" w:rsidRPr="001363CA">
        <w:rPr>
          <w:bCs/>
        </w:rPr>
        <w:t xml:space="preserve">, we </w:t>
      </w:r>
      <w:r>
        <w:rPr>
          <w:bCs/>
        </w:rPr>
        <w:t xml:space="preserve">provide more detailed understanding on multi-node tests. </w:t>
      </w:r>
    </w:p>
    <w:p w:rsidR="0096477F" w:rsidRPr="001363CA" w:rsidRDefault="00DC429B" w:rsidP="00703346">
      <w:pPr>
        <w:pStyle w:val="Heading1"/>
        <w:rPr>
          <w:lang w:val="en-US"/>
        </w:rPr>
      </w:pPr>
      <w:r>
        <w:rPr>
          <w:lang w:val="en-US"/>
        </w:rPr>
        <w:t>Multi-node tests</w:t>
      </w:r>
    </w:p>
    <w:p w:rsidR="0096302F" w:rsidRDefault="00AC154D" w:rsidP="00A24DA3">
      <w:pPr>
        <w:rPr>
          <w:rFonts w:cs="Arial"/>
          <w:lang w:val="en-US"/>
        </w:rPr>
      </w:pPr>
      <w:r w:rsidRPr="002A07D7">
        <w:rPr>
          <w:rFonts w:cs="Arial"/>
          <w:lang w:val="en-US"/>
        </w:rPr>
        <w:t xml:space="preserve">The </w:t>
      </w:r>
      <w:r w:rsidR="00A24DA3">
        <w:rPr>
          <w:rFonts w:cs="Arial"/>
          <w:lang w:val="en-US"/>
        </w:rPr>
        <w:t xml:space="preserve">latest </w:t>
      </w:r>
      <w:r w:rsidRPr="002A07D7">
        <w:rPr>
          <w:rFonts w:cs="Arial"/>
          <w:lang w:val="en-US"/>
        </w:rPr>
        <w:t xml:space="preserve">agreements </w:t>
      </w:r>
      <w:r w:rsidR="00A24DA3">
        <w:rPr>
          <w:rFonts w:cs="Arial"/>
          <w:lang w:val="en-US"/>
        </w:rPr>
        <w:t xml:space="preserve">are described in </w:t>
      </w:r>
      <w:r w:rsidR="00A24DA3">
        <w:rPr>
          <w:rFonts w:cs="Arial"/>
          <w:lang w:val="en-US"/>
        </w:rPr>
        <w:fldChar w:fldCharType="begin"/>
      </w:r>
      <w:r w:rsidR="00A24DA3">
        <w:rPr>
          <w:rFonts w:cs="Arial"/>
          <w:lang w:val="en-US"/>
        </w:rPr>
        <w:instrText xml:space="preserve"> REF _Ref458679689 \r \h </w:instrText>
      </w:r>
      <w:r w:rsidR="00A24DA3">
        <w:rPr>
          <w:rFonts w:cs="Arial"/>
          <w:lang w:val="en-US"/>
        </w:rPr>
      </w:r>
      <w:r w:rsidR="00A24DA3">
        <w:rPr>
          <w:rFonts w:cs="Arial"/>
          <w:lang w:val="en-US"/>
        </w:rPr>
        <w:fldChar w:fldCharType="separate"/>
      </w:r>
      <w:r w:rsidR="00A24DA3">
        <w:rPr>
          <w:rFonts w:cs="Arial"/>
          <w:lang w:val="en-US"/>
        </w:rPr>
        <w:t>[3]</w:t>
      </w:r>
      <w:r w:rsidR="00A24DA3">
        <w:rPr>
          <w:rFonts w:cs="Arial"/>
          <w:lang w:val="en-US"/>
        </w:rPr>
        <w:fldChar w:fldCharType="end"/>
      </w:r>
      <w:r w:rsidR="00A24DA3">
        <w:rPr>
          <w:rFonts w:cs="Arial"/>
          <w:lang w:val="en-US"/>
        </w:rPr>
        <w:t xml:space="preserve">. </w:t>
      </w:r>
    </w:p>
    <w:p w:rsidR="00AC154D" w:rsidRDefault="00AC154D" w:rsidP="00AC154D">
      <w:pPr>
        <w:rPr>
          <w:rFonts w:cs="Arial"/>
          <w:lang w:val="en-US"/>
        </w:rPr>
      </w:pPr>
      <w:r>
        <w:rPr>
          <w:rFonts w:cs="Arial"/>
          <w:lang w:val="en-US"/>
        </w:rPr>
        <w:t>In this section, we discuss the open issues on multi-node tests.</w:t>
      </w:r>
    </w:p>
    <w:p w:rsidR="00AC154D" w:rsidRPr="005C1E76" w:rsidRDefault="00A24DA3" w:rsidP="005C1E76">
      <w:pPr>
        <w:pStyle w:val="Heading2"/>
        <w:rPr>
          <w:lang w:val="en-US"/>
        </w:rPr>
      </w:pPr>
      <w:r>
        <w:rPr>
          <w:lang w:val="en-US"/>
        </w:rPr>
        <w:t>Multi-node test setup</w:t>
      </w:r>
    </w:p>
    <w:p w:rsidR="00EA7FEE" w:rsidRDefault="00FE3BA5" w:rsidP="00505AAE">
      <w:pPr>
        <w:rPr>
          <w:lang w:val="en-US"/>
        </w:rPr>
      </w:pPr>
      <w:r>
        <w:rPr>
          <w:lang w:val="en-US"/>
        </w:rPr>
        <w:t xml:space="preserve">An important issue is to decide on how many nodes are connected for the multi-node tests. We propose to include one LAA node, one WiFi AP, one LAA UE and one WiFi STA for the multi-node test setup.  </w:t>
      </w:r>
    </w:p>
    <w:p w:rsidR="00420624" w:rsidRDefault="00420624" w:rsidP="00505AAE">
      <w:pPr>
        <w:rPr>
          <w:lang w:val="en-US"/>
        </w:rPr>
      </w:pPr>
      <w:r>
        <w:rPr>
          <w:lang w:val="en-US"/>
        </w:rPr>
        <w:t xml:space="preserve">As common understanding, the LAA UE will be connected to LAA BS and WiFi STA will be connected to WiFi AP. The detailed </w:t>
      </w:r>
      <w:r w:rsidR="00123D8A">
        <w:rPr>
          <w:lang w:val="en-US"/>
        </w:rPr>
        <w:t>connection setup can vary depending on the implementation of the test setup.</w:t>
      </w:r>
    </w:p>
    <w:p w:rsidR="00EA7FEE" w:rsidRPr="00511F4B" w:rsidRDefault="00EA7FEE" w:rsidP="00505AAE">
      <w:pPr>
        <w:rPr>
          <w:b/>
          <w:lang w:val="en-US"/>
        </w:rPr>
      </w:pPr>
      <w:r w:rsidRPr="00505AAE">
        <w:rPr>
          <w:lang w:val="en-US"/>
        </w:rPr>
        <w:t>An example setup is shown below</w:t>
      </w:r>
      <w:r w:rsidR="00420624" w:rsidRPr="00505AAE">
        <w:rPr>
          <w:lang w:val="en-US"/>
        </w:rPr>
        <w:t xml:space="preserve"> in</w:t>
      </w:r>
      <w:r w:rsidR="00907671" w:rsidRPr="00511F4B">
        <w:rPr>
          <w:b/>
          <w:lang w:val="en-US"/>
        </w:rPr>
        <w:t xml:space="preserve"> </w:t>
      </w:r>
      <w:r w:rsidR="00907671" w:rsidRPr="00511F4B">
        <w:rPr>
          <w:b/>
          <w:lang w:val="en-US"/>
        </w:rPr>
        <w:fldChar w:fldCharType="begin"/>
      </w:r>
      <w:r w:rsidR="00907671" w:rsidRPr="00511F4B">
        <w:rPr>
          <w:b/>
          <w:lang w:val="en-US"/>
        </w:rPr>
        <w:instrText xml:space="preserve"> REF _Ref450916914 \h </w:instrText>
      </w:r>
      <w:r w:rsidR="00907671">
        <w:rPr>
          <w:b/>
          <w:lang w:val="en-US"/>
        </w:rPr>
        <w:instrText xml:space="preserve"> \* MERGEFORMAT </w:instrText>
      </w:r>
      <w:r w:rsidR="00907671" w:rsidRPr="00511F4B">
        <w:rPr>
          <w:b/>
          <w:lang w:val="en-US"/>
        </w:rPr>
      </w:r>
      <w:r w:rsidR="00907671" w:rsidRPr="00511F4B">
        <w:rPr>
          <w:b/>
          <w:lang w:val="en-US"/>
        </w:rPr>
        <w:fldChar w:fldCharType="separate"/>
      </w:r>
      <w:r w:rsidR="00907671" w:rsidRPr="00511F4B">
        <w:t xml:space="preserve">Figure </w:t>
      </w:r>
      <w:r w:rsidR="00907671" w:rsidRPr="00511F4B">
        <w:rPr>
          <w:noProof/>
        </w:rPr>
        <w:t>1</w:t>
      </w:r>
      <w:r w:rsidR="00907671" w:rsidRPr="00511F4B">
        <w:rPr>
          <w:b/>
          <w:lang w:val="en-US"/>
        </w:rPr>
        <w:fldChar w:fldCharType="end"/>
      </w:r>
      <w:r w:rsidRPr="00511F4B">
        <w:rPr>
          <w:b/>
          <w:lang w:val="en-US"/>
        </w:rPr>
        <w:t>.</w:t>
      </w:r>
    </w:p>
    <w:p w:rsidR="00EA7FEE" w:rsidRDefault="002032A4" w:rsidP="00511F4B">
      <w:pPr>
        <w:jc w:val="center"/>
        <w:rPr>
          <w:rFonts w:cs="Arial"/>
          <w:b/>
          <w:sz w:val="22"/>
          <w:szCs w:val="22"/>
          <w:highlight w:val="yellow"/>
          <w:lang w:val="en-US"/>
        </w:rPr>
      </w:pPr>
      <w:r>
        <w:rPr>
          <w:rFonts w:cs="Arial"/>
          <w:b/>
          <w:noProof/>
          <w:sz w:val="22"/>
          <w:szCs w:val="22"/>
          <w:lang w:val="sv-SE" w:eastAsia="sv-SE"/>
        </w:rPr>
        <w:drawing>
          <wp:inline distT="0" distB="0" distL="0" distR="0" wp14:anchorId="77A1B385" wp14:editId="1170ECAE">
            <wp:extent cx="3213100" cy="2318086"/>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lti node setup.png"/>
                    <pic:cNvPicPr/>
                  </pic:nvPicPr>
                  <pic:blipFill>
                    <a:blip r:embed="rId9">
                      <a:extLst>
                        <a:ext uri="{28A0092B-C50C-407E-A947-70E740481C1C}">
                          <a14:useLocalDpi xmlns:a14="http://schemas.microsoft.com/office/drawing/2010/main" val="0"/>
                        </a:ext>
                      </a:extLst>
                    </a:blip>
                    <a:stretch>
                      <a:fillRect/>
                    </a:stretch>
                  </pic:blipFill>
                  <pic:spPr>
                    <a:xfrm>
                      <a:off x="0" y="0"/>
                      <a:ext cx="3214140" cy="2318836"/>
                    </a:xfrm>
                    <a:prstGeom prst="rect">
                      <a:avLst/>
                    </a:prstGeom>
                  </pic:spPr>
                </pic:pic>
              </a:graphicData>
            </a:graphic>
          </wp:inline>
        </w:drawing>
      </w:r>
    </w:p>
    <w:p w:rsidR="00907671" w:rsidRDefault="00907671" w:rsidP="00511F4B">
      <w:pPr>
        <w:pStyle w:val="Caption"/>
        <w:rPr>
          <w:rFonts w:cs="Arial"/>
          <w:b w:val="0"/>
          <w:sz w:val="22"/>
          <w:szCs w:val="22"/>
          <w:highlight w:val="yellow"/>
          <w:lang w:val="en-US"/>
        </w:rPr>
      </w:pPr>
      <w:bookmarkStart w:id="1" w:name="_Ref450916914"/>
      <w:r>
        <w:t xml:space="preserve">Figure </w:t>
      </w:r>
      <w:r>
        <w:fldChar w:fldCharType="begin"/>
      </w:r>
      <w:r>
        <w:instrText xml:space="preserve"> SEQ Figure \* ARABIC </w:instrText>
      </w:r>
      <w:r>
        <w:fldChar w:fldCharType="separate"/>
      </w:r>
      <w:r w:rsidR="00005624">
        <w:rPr>
          <w:noProof/>
        </w:rPr>
        <w:t>1</w:t>
      </w:r>
      <w:r>
        <w:fldChar w:fldCharType="end"/>
      </w:r>
      <w:bookmarkEnd w:id="1"/>
      <w:r>
        <w:t xml:space="preserve"> Example setup for multi-node tests for Rel-13 LAA</w:t>
      </w:r>
    </w:p>
    <w:p w:rsidR="009C0B42" w:rsidRDefault="009C0B42" w:rsidP="00505AAE">
      <w:pPr>
        <w:rPr>
          <w:lang w:val="en-US"/>
        </w:rPr>
      </w:pPr>
      <w:r>
        <w:rPr>
          <w:lang w:val="en-US"/>
        </w:rPr>
        <w:t xml:space="preserve">The basic setup will be that both LAA node and WiFi AP will operate in best effort traffic, i.e. in priority class 3. </w:t>
      </w:r>
    </w:p>
    <w:p w:rsidR="009C0B42" w:rsidRDefault="00907671" w:rsidP="00505AAE">
      <w:pPr>
        <w:rPr>
          <w:lang w:val="en-US"/>
        </w:rPr>
      </w:pPr>
      <w:r>
        <w:rPr>
          <w:lang w:val="en-US"/>
        </w:rPr>
        <w:t>It is worth noting that we only</w:t>
      </w:r>
      <w:r w:rsidR="009C0B42">
        <w:rPr>
          <w:lang w:val="en-US"/>
        </w:rPr>
        <w:t xml:space="preserve"> concentrate on DL traffic in this setup. Thus, traffic is only expected in the LAA node and WiFi AP.</w:t>
      </w:r>
    </w:p>
    <w:p w:rsidR="00A24DA3" w:rsidRDefault="00A24DA3" w:rsidP="002A07D7">
      <w:pPr>
        <w:pStyle w:val="Heading2"/>
        <w:rPr>
          <w:lang w:val="en-US"/>
        </w:rPr>
      </w:pPr>
      <w:r>
        <w:rPr>
          <w:lang w:val="en-US"/>
        </w:rPr>
        <w:lastRenderedPageBreak/>
        <w:t>Throughput tests</w:t>
      </w:r>
    </w:p>
    <w:p w:rsidR="00A24DA3" w:rsidRPr="00A24DA3" w:rsidRDefault="00A24DA3" w:rsidP="002A07D7">
      <w:pPr>
        <w:ind w:left="720"/>
        <w:rPr>
          <w:lang w:val="en-US"/>
        </w:rPr>
      </w:pPr>
      <w:r>
        <w:rPr>
          <w:lang w:val="en-US"/>
        </w:rPr>
        <w:t>In throughput tests, it is verified whether a 5GHz device is able to receive certain level of throughput when other 5GHz systems are present in the band.</w:t>
      </w:r>
    </w:p>
    <w:p w:rsidR="00907671" w:rsidRDefault="00907671" w:rsidP="00A24DA3">
      <w:pPr>
        <w:pStyle w:val="Heading3"/>
        <w:rPr>
          <w:lang w:val="en-US"/>
        </w:rPr>
      </w:pPr>
      <w:r>
        <w:rPr>
          <w:lang w:val="en-US"/>
        </w:rPr>
        <w:t>Test cases</w:t>
      </w:r>
      <w:r w:rsidR="00A24DA3">
        <w:rPr>
          <w:lang w:val="en-US"/>
        </w:rPr>
        <w:t xml:space="preserve"> for throughput tests</w:t>
      </w:r>
    </w:p>
    <w:p w:rsidR="009C0B42" w:rsidRDefault="009C0B42" w:rsidP="005C1E76">
      <w:pPr>
        <w:rPr>
          <w:rFonts w:cs="Arial"/>
          <w:sz w:val="22"/>
          <w:szCs w:val="22"/>
          <w:lang w:val="en-US"/>
        </w:rPr>
      </w:pPr>
      <w:r>
        <w:rPr>
          <w:rFonts w:cs="Arial"/>
          <w:sz w:val="22"/>
          <w:szCs w:val="22"/>
          <w:lang w:val="en-US"/>
        </w:rPr>
        <w:t>The test cases are listed below:</w:t>
      </w:r>
    </w:p>
    <w:tbl>
      <w:tblPr>
        <w:tblStyle w:val="TableGrid"/>
        <w:tblW w:w="0" w:type="auto"/>
        <w:tblInd w:w="534" w:type="dxa"/>
        <w:tblLook w:val="04A0" w:firstRow="1" w:lastRow="0" w:firstColumn="1" w:lastColumn="0" w:noHBand="0" w:noVBand="1"/>
      </w:tblPr>
      <w:tblGrid>
        <w:gridCol w:w="1275"/>
        <w:gridCol w:w="1329"/>
        <w:gridCol w:w="1223"/>
        <w:gridCol w:w="1417"/>
        <w:gridCol w:w="3686"/>
      </w:tblGrid>
      <w:tr w:rsidR="009C0B42" w:rsidTr="00511F4B">
        <w:tc>
          <w:tcPr>
            <w:tcW w:w="1275" w:type="dxa"/>
          </w:tcPr>
          <w:p w:rsidR="009C0B42" w:rsidRDefault="009C0B42" w:rsidP="005C1E76">
            <w:pPr>
              <w:rPr>
                <w:rFonts w:cs="Arial"/>
                <w:sz w:val="22"/>
                <w:szCs w:val="22"/>
                <w:lang w:val="en-US"/>
              </w:rPr>
            </w:pPr>
          </w:p>
        </w:tc>
        <w:tc>
          <w:tcPr>
            <w:tcW w:w="1329" w:type="dxa"/>
          </w:tcPr>
          <w:p w:rsidR="009C0B42" w:rsidRDefault="009C0B42" w:rsidP="005C1E76">
            <w:pPr>
              <w:rPr>
                <w:rFonts w:cs="Arial"/>
                <w:sz w:val="22"/>
                <w:szCs w:val="22"/>
                <w:lang w:val="en-US"/>
              </w:rPr>
            </w:pPr>
            <w:r>
              <w:rPr>
                <w:rFonts w:cs="Arial"/>
                <w:sz w:val="22"/>
                <w:szCs w:val="22"/>
                <w:lang w:val="en-US"/>
              </w:rPr>
              <w:t>Transmitter</w:t>
            </w:r>
          </w:p>
        </w:tc>
        <w:tc>
          <w:tcPr>
            <w:tcW w:w="1223" w:type="dxa"/>
          </w:tcPr>
          <w:p w:rsidR="009C0B42" w:rsidRDefault="009C0B42" w:rsidP="005C1E76">
            <w:pPr>
              <w:rPr>
                <w:rFonts w:cs="Arial"/>
                <w:sz w:val="22"/>
                <w:szCs w:val="22"/>
                <w:lang w:val="en-US"/>
              </w:rPr>
            </w:pPr>
            <w:r>
              <w:rPr>
                <w:rFonts w:cs="Arial"/>
                <w:sz w:val="22"/>
                <w:szCs w:val="22"/>
                <w:lang w:val="en-US"/>
              </w:rPr>
              <w:t>Receiver</w:t>
            </w:r>
          </w:p>
        </w:tc>
        <w:tc>
          <w:tcPr>
            <w:tcW w:w="1417" w:type="dxa"/>
          </w:tcPr>
          <w:p w:rsidR="009C0B42" w:rsidRDefault="00907671" w:rsidP="005C1E76">
            <w:pPr>
              <w:rPr>
                <w:rFonts w:cs="Arial"/>
                <w:sz w:val="22"/>
                <w:szCs w:val="22"/>
                <w:lang w:val="en-US"/>
              </w:rPr>
            </w:pPr>
            <w:r>
              <w:rPr>
                <w:rFonts w:cs="Arial"/>
                <w:sz w:val="22"/>
                <w:szCs w:val="22"/>
                <w:lang w:val="en-US"/>
              </w:rPr>
              <w:t xml:space="preserve">Comparison </w:t>
            </w:r>
          </w:p>
        </w:tc>
        <w:tc>
          <w:tcPr>
            <w:tcW w:w="3686" w:type="dxa"/>
          </w:tcPr>
          <w:p w:rsidR="009C0B42" w:rsidRDefault="002A3287" w:rsidP="005C1E76">
            <w:pPr>
              <w:rPr>
                <w:rFonts w:cs="Arial"/>
                <w:sz w:val="22"/>
                <w:szCs w:val="22"/>
                <w:lang w:val="en-US"/>
              </w:rPr>
            </w:pPr>
            <w:r>
              <w:rPr>
                <w:rFonts w:cs="Arial"/>
                <w:sz w:val="22"/>
                <w:szCs w:val="22"/>
                <w:lang w:val="en-US"/>
              </w:rPr>
              <w:t>Criteria</w:t>
            </w:r>
          </w:p>
        </w:tc>
      </w:tr>
      <w:tr w:rsidR="009C0B42" w:rsidTr="00511F4B">
        <w:tc>
          <w:tcPr>
            <w:tcW w:w="1275" w:type="dxa"/>
          </w:tcPr>
          <w:p w:rsidR="009C0B42" w:rsidRDefault="009C0B42" w:rsidP="005C1E76">
            <w:pPr>
              <w:rPr>
                <w:rFonts w:cs="Arial"/>
                <w:sz w:val="22"/>
                <w:szCs w:val="22"/>
                <w:lang w:val="en-US"/>
              </w:rPr>
            </w:pPr>
            <w:r>
              <w:rPr>
                <w:rFonts w:cs="Arial"/>
                <w:sz w:val="22"/>
                <w:szCs w:val="22"/>
                <w:lang w:val="en-US"/>
              </w:rPr>
              <w:t>Case 1:</w:t>
            </w:r>
          </w:p>
        </w:tc>
        <w:tc>
          <w:tcPr>
            <w:tcW w:w="1329" w:type="dxa"/>
          </w:tcPr>
          <w:p w:rsidR="009C0B42" w:rsidRDefault="009C0B42" w:rsidP="005C1E76">
            <w:pPr>
              <w:rPr>
                <w:rFonts w:cs="Arial"/>
                <w:sz w:val="22"/>
                <w:szCs w:val="22"/>
                <w:lang w:val="en-US"/>
              </w:rPr>
            </w:pPr>
            <w:r>
              <w:rPr>
                <w:rFonts w:cs="Arial"/>
                <w:sz w:val="22"/>
                <w:szCs w:val="22"/>
                <w:lang w:val="en-US"/>
              </w:rPr>
              <w:t>LAA</w:t>
            </w:r>
          </w:p>
        </w:tc>
        <w:tc>
          <w:tcPr>
            <w:tcW w:w="1223" w:type="dxa"/>
          </w:tcPr>
          <w:p w:rsidR="009C0B42" w:rsidRDefault="009C0B42" w:rsidP="005C1E76">
            <w:pPr>
              <w:rPr>
                <w:rFonts w:cs="Arial"/>
                <w:sz w:val="22"/>
                <w:szCs w:val="22"/>
                <w:lang w:val="en-US"/>
              </w:rPr>
            </w:pPr>
            <w:r>
              <w:rPr>
                <w:rFonts w:cs="Arial"/>
                <w:sz w:val="22"/>
                <w:szCs w:val="22"/>
                <w:lang w:val="en-US"/>
              </w:rPr>
              <w:t>WiFi</w:t>
            </w:r>
          </w:p>
        </w:tc>
        <w:tc>
          <w:tcPr>
            <w:tcW w:w="1417" w:type="dxa"/>
          </w:tcPr>
          <w:p w:rsidR="009C0B42" w:rsidRDefault="009C0B42" w:rsidP="005C1E76">
            <w:pPr>
              <w:rPr>
                <w:rFonts w:cs="Arial"/>
                <w:sz w:val="22"/>
                <w:szCs w:val="22"/>
                <w:lang w:val="en-US"/>
              </w:rPr>
            </w:pPr>
            <w:r>
              <w:rPr>
                <w:rFonts w:cs="Arial"/>
                <w:sz w:val="22"/>
                <w:szCs w:val="22"/>
                <w:lang w:val="en-US"/>
              </w:rPr>
              <w:t>WiFi-WiFi</w:t>
            </w:r>
          </w:p>
        </w:tc>
        <w:tc>
          <w:tcPr>
            <w:tcW w:w="3686" w:type="dxa"/>
          </w:tcPr>
          <w:p w:rsidR="009C0B42" w:rsidRDefault="009C0B42" w:rsidP="002A3287">
            <w:pPr>
              <w:rPr>
                <w:rFonts w:cs="Arial"/>
                <w:sz w:val="22"/>
                <w:szCs w:val="22"/>
                <w:lang w:val="en-US"/>
              </w:rPr>
            </w:pPr>
            <w:r>
              <w:rPr>
                <w:rFonts w:cs="Arial"/>
                <w:sz w:val="22"/>
                <w:szCs w:val="22"/>
                <w:lang w:val="en-US"/>
              </w:rPr>
              <w:t xml:space="preserve">Impact of LAA transmitter on </w:t>
            </w:r>
            <w:proofErr w:type="spellStart"/>
            <w:r>
              <w:rPr>
                <w:rFonts w:cs="Arial"/>
                <w:sz w:val="22"/>
                <w:szCs w:val="22"/>
                <w:lang w:val="en-US"/>
              </w:rPr>
              <w:t>WiFi</w:t>
            </w:r>
            <w:proofErr w:type="spellEnd"/>
            <w:r>
              <w:rPr>
                <w:rFonts w:cs="Arial"/>
                <w:sz w:val="22"/>
                <w:szCs w:val="22"/>
                <w:lang w:val="en-US"/>
              </w:rPr>
              <w:t xml:space="preserve"> throughput</w:t>
            </w:r>
            <w:r w:rsidR="005C2BCA">
              <w:rPr>
                <w:rFonts w:cs="Arial"/>
                <w:sz w:val="22"/>
                <w:szCs w:val="22"/>
                <w:lang w:val="en-US"/>
              </w:rPr>
              <w:t>: 2</w:t>
            </w:r>
            <w:r w:rsidR="005C2BCA" w:rsidRPr="00511F4B">
              <w:rPr>
                <w:rFonts w:cs="Arial"/>
                <w:sz w:val="22"/>
                <w:szCs w:val="22"/>
                <w:vertAlign w:val="superscript"/>
                <w:lang w:val="en-US"/>
              </w:rPr>
              <w:t>nd</w:t>
            </w:r>
            <w:r w:rsidR="005C2BCA">
              <w:rPr>
                <w:rFonts w:cs="Arial"/>
                <w:sz w:val="22"/>
                <w:szCs w:val="22"/>
                <w:lang w:val="en-US"/>
              </w:rPr>
              <w:t xml:space="preserve"> </w:t>
            </w:r>
            <w:r w:rsidR="00907671">
              <w:rPr>
                <w:rFonts w:cs="Arial"/>
                <w:sz w:val="22"/>
                <w:szCs w:val="22"/>
                <w:lang w:val="en-US"/>
              </w:rPr>
              <w:t xml:space="preserve">receiver </w:t>
            </w:r>
            <w:r w:rsidR="005C2BCA">
              <w:rPr>
                <w:rFonts w:cs="Arial"/>
                <w:sz w:val="22"/>
                <w:szCs w:val="22"/>
                <w:lang w:val="en-US"/>
              </w:rPr>
              <w:t>system achieves certain level of throughput</w:t>
            </w:r>
            <w:r w:rsidR="002A3287">
              <w:rPr>
                <w:rFonts w:cs="Arial"/>
                <w:sz w:val="22"/>
                <w:szCs w:val="22"/>
                <w:lang w:val="en-US"/>
              </w:rPr>
              <w:t xml:space="preserve">, its </w:t>
            </w:r>
            <w:proofErr w:type="spellStart"/>
            <w:r w:rsidR="002A3287">
              <w:rPr>
                <w:rFonts w:cs="Arial"/>
                <w:sz w:val="22"/>
                <w:szCs w:val="22"/>
                <w:lang w:val="en-US"/>
              </w:rPr>
              <w:t>WiFi</w:t>
            </w:r>
            <w:proofErr w:type="spellEnd"/>
            <w:r w:rsidR="002A3287">
              <w:rPr>
                <w:rFonts w:cs="Arial"/>
                <w:sz w:val="22"/>
                <w:szCs w:val="22"/>
                <w:lang w:val="en-US"/>
              </w:rPr>
              <w:t xml:space="preserve"> STA in this case</w:t>
            </w:r>
            <w:r w:rsidR="005C2BCA">
              <w:rPr>
                <w:rFonts w:cs="Arial"/>
                <w:sz w:val="22"/>
                <w:szCs w:val="22"/>
                <w:lang w:val="en-US"/>
              </w:rPr>
              <w:t>.</w:t>
            </w:r>
          </w:p>
        </w:tc>
      </w:tr>
      <w:tr w:rsidR="009C0B42" w:rsidTr="00511F4B">
        <w:tc>
          <w:tcPr>
            <w:tcW w:w="1275" w:type="dxa"/>
          </w:tcPr>
          <w:p w:rsidR="009C0B42" w:rsidRDefault="009C0B42" w:rsidP="005C1E76">
            <w:pPr>
              <w:rPr>
                <w:rFonts w:cs="Arial"/>
                <w:sz w:val="22"/>
                <w:szCs w:val="22"/>
                <w:lang w:val="en-US"/>
              </w:rPr>
            </w:pPr>
            <w:r>
              <w:rPr>
                <w:rFonts w:cs="Arial"/>
                <w:sz w:val="22"/>
                <w:szCs w:val="22"/>
                <w:lang w:val="en-US"/>
              </w:rPr>
              <w:t>Case 2:</w:t>
            </w:r>
          </w:p>
        </w:tc>
        <w:tc>
          <w:tcPr>
            <w:tcW w:w="1329" w:type="dxa"/>
          </w:tcPr>
          <w:p w:rsidR="009C0B42" w:rsidRDefault="009C0B42" w:rsidP="005C1E76">
            <w:pPr>
              <w:rPr>
                <w:rFonts w:cs="Arial"/>
                <w:sz w:val="22"/>
                <w:szCs w:val="22"/>
                <w:lang w:val="en-US"/>
              </w:rPr>
            </w:pPr>
            <w:r>
              <w:rPr>
                <w:rFonts w:cs="Arial"/>
                <w:sz w:val="22"/>
                <w:szCs w:val="22"/>
                <w:lang w:val="en-US"/>
              </w:rPr>
              <w:t>WiFi</w:t>
            </w:r>
          </w:p>
        </w:tc>
        <w:tc>
          <w:tcPr>
            <w:tcW w:w="1223" w:type="dxa"/>
          </w:tcPr>
          <w:p w:rsidR="009C0B42" w:rsidRDefault="009C0B42" w:rsidP="005C1E76">
            <w:pPr>
              <w:rPr>
                <w:rFonts w:cs="Arial"/>
                <w:sz w:val="22"/>
                <w:szCs w:val="22"/>
                <w:lang w:val="en-US"/>
              </w:rPr>
            </w:pPr>
            <w:r>
              <w:rPr>
                <w:rFonts w:cs="Arial"/>
                <w:sz w:val="22"/>
                <w:szCs w:val="22"/>
                <w:lang w:val="en-US"/>
              </w:rPr>
              <w:t>LAA</w:t>
            </w:r>
          </w:p>
        </w:tc>
        <w:tc>
          <w:tcPr>
            <w:tcW w:w="1417" w:type="dxa"/>
          </w:tcPr>
          <w:p w:rsidR="009C0B42" w:rsidRDefault="009C0B42" w:rsidP="009C0B42">
            <w:pPr>
              <w:rPr>
                <w:rFonts w:cs="Arial"/>
                <w:sz w:val="22"/>
                <w:szCs w:val="22"/>
                <w:lang w:val="en-US"/>
              </w:rPr>
            </w:pPr>
            <w:r>
              <w:rPr>
                <w:rFonts w:cs="Arial"/>
                <w:sz w:val="22"/>
                <w:szCs w:val="22"/>
                <w:lang w:val="en-US"/>
              </w:rPr>
              <w:t>LAA-LAA</w:t>
            </w:r>
          </w:p>
        </w:tc>
        <w:tc>
          <w:tcPr>
            <w:tcW w:w="3686" w:type="dxa"/>
          </w:tcPr>
          <w:p w:rsidR="009C0B42" w:rsidRDefault="009C0B42" w:rsidP="002A3287">
            <w:pPr>
              <w:rPr>
                <w:rFonts w:cs="Arial"/>
                <w:sz w:val="22"/>
                <w:szCs w:val="22"/>
                <w:lang w:val="en-US"/>
              </w:rPr>
            </w:pPr>
            <w:r>
              <w:rPr>
                <w:rFonts w:cs="Arial"/>
                <w:sz w:val="22"/>
                <w:szCs w:val="22"/>
                <w:lang w:val="en-US"/>
              </w:rPr>
              <w:t>Impact of WiFi transmitter on LAA throughput</w:t>
            </w:r>
            <w:r w:rsidR="00907671">
              <w:rPr>
                <w:rFonts w:cs="Arial"/>
                <w:sz w:val="22"/>
                <w:szCs w:val="22"/>
                <w:lang w:val="en-US"/>
              </w:rPr>
              <w:t>: 2</w:t>
            </w:r>
            <w:r w:rsidR="00907671" w:rsidRPr="00C36EF0">
              <w:rPr>
                <w:rFonts w:cs="Arial"/>
                <w:sz w:val="22"/>
                <w:szCs w:val="22"/>
                <w:vertAlign w:val="superscript"/>
                <w:lang w:val="en-US"/>
              </w:rPr>
              <w:t>nd</w:t>
            </w:r>
            <w:r w:rsidR="00907671">
              <w:rPr>
                <w:rFonts w:cs="Arial"/>
                <w:sz w:val="22"/>
                <w:szCs w:val="22"/>
                <w:lang w:val="en-US"/>
              </w:rPr>
              <w:t xml:space="preserve"> receiver system achieves certain level of throughput</w:t>
            </w:r>
            <w:r w:rsidR="002A3287">
              <w:rPr>
                <w:rFonts w:cs="Arial"/>
                <w:sz w:val="22"/>
                <w:szCs w:val="22"/>
                <w:lang w:val="en-US"/>
              </w:rPr>
              <w:t>, its LAA UE in this case</w:t>
            </w:r>
            <w:r w:rsidR="00907671">
              <w:rPr>
                <w:rFonts w:cs="Arial"/>
                <w:sz w:val="22"/>
                <w:szCs w:val="22"/>
                <w:lang w:val="en-US"/>
              </w:rPr>
              <w:t>.</w:t>
            </w:r>
          </w:p>
        </w:tc>
      </w:tr>
    </w:tbl>
    <w:p w:rsidR="009C0B42" w:rsidRDefault="009C0B42" w:rsidP="005C1E76">
      <w:pPr>
        <w:rPr>
          <w:rFonts w:cs="Arial"/>
          <w:sz w:val="22"/>
          <w:szCs w:val="22"/>
          <w:lang w:val="en-US"/>
        </w:rPr>
      </w:pPr>
    </w:p>
    <w:p w:rsidR="002E2720" w:rsidRDefault="00D66143" w:rsidP="002E2720">
      <w:pPr>
        <w:rPr>
          <w:lang w:val="en-US"/>
        </w:rPr>
      </w:pPr>
      <w:r>
        <w:rPr>
          <w:lang w:val="en-US"/>
        </w:rPr>
        <w:t xml:space="preserve">LAA-LAA </w:t>
      </w:r>
      <w:r w:rsidR="00907671">
        <w:rPr>
          <w:lang w:val="en-US"/>
        </w:rPr>
        <w:t>setup</w:t>
      </w:r>
      <w:r>
        <w:rPr>
          <w:lang w:val="en-US"/>
        </w:rPr>
        <w:t xml:space="preserve"> is quite well understood, since Rel-13 spec based LAA BS can be used a</w:t>
      </w:r>
      <w:r w:rsidR="00500542">
        <w:rPr>
          <w:lang w:val="en-US"/>
        </w:rPr>
        <w:t>s</w:t>
      </w:r>
      <w:r>
        <w:rPr>
          <w:lang w:val="en-US"/>
        </w:rPr>
        <w:t xml:space="preserve"> DUT for LAA-LAA </w:t>
      </w:r>
      <w:r w:rsidR="00907671">
        <w:rPr>
          <w:lang w:val="en-US"/>
        </w:rPr>
        <w:t>setup</w:t>
      </w:r>
      <w:r>
        <w:rPr>
          <w:lang w:val="en-US"/>
        </w:rPr>
        <w:t xml:space="preserve">. However, it remains to be seen how to define </w:t>
      </w:r>
      <w:proofErr w:type="spellStart"/>
      <w:r>
        <w:rPr>
          <w:lang w:val="en-US"/>
        </w:rPr>
        <w:t>WiFi-WiFi</w:t>
      </w:r>
      <w:proofErr w:type="spellEnd"/>
      <w:r>
        <w:rPr>
          <w:lang w:val="en-US"/>
        </w:rPr>
        <w:t xml:space="preserve"> </w:t>
      </w:r>
      <w:r w:rsidR="00907671">
        <w:rPr>
          <w:lang w:val="en-US"/>
        </w:rPr>
        <w:t>setup</w:t>
      </w:r>
      <w:r>
        <w:rPr>
          <w:lang w:val="en-US"/>
        </w:rPr>
        <w:t>.</w:t>
      </w:r>
      <w:r w:rsidR="00907671">
        <w:rPr>
          <w:lang w:val="en-US"/>
        </w:rPr>
        <w:t xml:space="preserve"> There can be a number of </w:t>
      </w:r>
      <w:proofErr w:type="spellStart"/>
      <w:r w:rsidR="00907671">
        <w:rPr>
          <w:lang w:val="en-US"/>
        </w:rPr>
        <w:t>WiFi</w:t>
      </w:r>
      <w:proofErr w:type="spellEnd"/>
      <w:r w:rsidR="00907671">
        <w:rPr>
          <w:lang w:val="en-US"/>
        </w:rPr>
        <w:t xml:space="preserve"> implementation</w:t>
      </w:r>
      <w:r w:rsidR="00500542">
        <w:rPr>
          <w:lang w:val="en-US"/>
        </w:rPr>
        <w:t>s</w:t>
      </w:r>
      <w:r w:rsidR="00907671">
        <w:rPr>
          <w:lang w:val="en-US"/>
        </w:rPr>
        <w:t xml:space="preserve">, thus a number of </w:t>
      </w:r>
      <w:proofErr w:type="spellStart"/>
      <w:r w:rsidR="00907671">
        <w:rPr>
          <w:lang w:val="en-US"/>
        </w:rPr>
        <w:t>WiFi-WiFi</w:t>
      </w:r>
      <w:proofErr w:type="spellEnd"/>
      <w:r w:rsidR="00500542">
        <w:rPr>
          <w:lang w:val="en-US"/>
        </w:rPr>
        <w:t xml:space="preserve"> </w:t>
      </w:r>
      <w:r w:rsidR="00907671">
        <w:rPr>
          <w:lang w:val="en-US"/>
        </w:rPr>
        <w:t>setup</w:t>
      </w:r>
      <w:r w:rsidR="00500542">
        <w:rPr>
          <w:lang w:val="en-US"/>
        </w:rPr>
        <w:t>s</w:t>
      </w:r>
      <w:r w:rsidR="00907671">
        <w:rPr>
          <w:lang w:val="en-US"/>
        </w:rPr>
        <w:t xml:space="preserve"> can be used for comparison.</w:t>
      </w:r>
      <w:r>
        <w:rPr>
          <w:lang w:val="en-US"/>
        </w:rPr>
        <w:t xml:space="preserve"> </w:t>
      </w:r>
    </w:p>
    <w:p w:rsidR="002E2720" w:rsidRDefault="002E2720" w:rsidP="002E2720">
      <w:pPr>
        <w:rPr>
          <w:lang w:val="en-US"/>
        </w:rPr>
      </w:pPr>
    </w:p>
    <w:p w:rsidR="00907671" w:rsidRDefault="00A24DA3" w:rsidP="002A07D7">
      <w:pPr>
        <w:pStyle w:val="Heading3"/>
        <w:rPr>
          <w:lang w:val="en-US"/>
        </w:rPr>
      </w:pPr>
      <w:r>
        <w:rPr>
          <w:lang w:val="en-US"/>
        </w:rPr>
        <w:t>Test m</w:t>
      </w:r>
      <w:r w:rsidR="00907671">
        <w:rPr>
          <w:lang w:val="en-US"/>
        </w:rPr>
        <w:t>etric</w:t>
      </w:r>
      <w:r>
        <w:rPr>
          <w:lang w:val="en-US"/>
        </w:rPr>
        <w:t xml:space="preserve"> for throughput test</w:t>
      </w:r>
    </w:p>
    <w:p w:rsidR="00F42D5C" w:rsidRDefault="00F42D5C" w:rsidP="00505AAE">
      <w:pPr>
        <w:rPr>
          <w:lang w:val="en-US"/>
        </w:rPr>
      </w:pPr>
      <w:proofErr w:type="spellStart"/>
      <w:r>
        <w:rPr>
          <w:lang w:val="en-US"/>
        </w:rPr>
        <w:t>WiFi-WiFi</w:t>
      </w:r>
      <w:proofErr w:type="spellEnd"/>
      <w:r>
        <w:rPr>
          <w:lang w:val="en-US"/>
        </w:rPr>
        <w:t xml:space="preserve"> benchmark should be defined based on multi-vendor and multi-standard (i.e. multi-generation </w:t>
      </w:r>
      <w:proofErr w:type="spellStart"/>
      <w:r>
        <w:rPr>
          <w:lang w:val="en-US"/>
        </w:rPr>
        <w:t>WiFi</w:t>
      </w:r>
      <w:proofErr w:type="spellEnd"/>
      <w:r>
        <w:rPr>
          <w:lang w:val="en-US"/>
        </w:rPr>
        <w:t xml:space="preserve"> systems) example of devices. For example, if there are three </w:t>
      </w:r>
      <w:proofErr w:type="spellStart"/>
      <w:r>
        <w:rPr>
          <w:lang w:val="en-US"/>
        </w:rPr>
        <w:t>WiFi</w:t>
      </w:r>
      <w:proofErr w:type="spellEnd"/>
      <w:r>
        <w:rPr>
          <w:lang w:val="en-US"/>
        </w:rPr>
        <w:t xml:space="preserve"> devices representing different vendors, standards and generations of </w:t>
      </w:r>
      <w:proofErr w:type="spellStart"/>
      <w:r>
        <w:rPr>
          <w:lang w:val="en-US"/>
        </w:rPr>
        <w:t>WiFi</w:t>
      </w:r>
      <w:proofErr w:type="spellEnd"/>
      <w:r>
        <w:rPr>
          <w:lang w:val="en-US"/>
        </w:rPr>
        <w:t xml:space="preserve"> systems, the throughput performance criteria need be defined based on statistics of throughput performance when </w:t>
      </w:r>
      <w:proofErr w:type="spellStart"/>
      <w:r>
        <w:rPr>
          <w:lang w:val="en-US"/>
        </w:rPr>
        <w:t>WiFi</w:t>
      </w:r>
      <w:proofErr w:type="spellEnd"/>
      <w:r w:rsidRPr="002E2720">
        <w:rPr>
          <w:vertAlign w:val="superscript"/>
          <w:lang w:val="en-US"/>
        </w:rPr>
        <w:t>(1)</w:t>
      </w:r>
      <w:r>
        <w:rPr>
          <w:lang w:val="en-US"/>
        </w:rPr>
        <w:t>-to-</w:t>
      </w:r>
      <w:proofErr w:type="spellStart"/>
      <w:r>
        <w:rPr>
          <w:lang w:val="en-US"/>
        </w:rPr>
        <w:t>WiFi</w:t>
      </w:r>
      <w:proofErr w:type="spellEnd"/>
      <w:r w:rsidRPr="002E2720">
        <w:rPr>
          <w:vertAlign w:val="superscript"/>
          <w:lang w:val="en-US"/>
        </w:rPr>
        <w:t>(2)</w:t>
      </w:r>
      <w:r>
        <w:rPr>
          <w:lang w:val="en-US"/>
        </w:rPr>
        <w:t xml:space="preserve">, </w:t>
      </w:r>
      <w:proofErr w:type="spellStart"/>
      <w:r>
        <w:rPr>
          <w:lang w:val="en-US"/>
        </w:rPr>
        <w:t>WiFi</w:t>
      </w:r>
      <w:proofErr w:type="spellEnd"/>
      <w:r w:rsidRPr="00002A71">
        <w:rPr>
          <w:vertAlign w:val="superscript"/>
          <w:lang w:val="en-US"/>
        </w:rPr>
        <w:t>(</w:t>
      </w:r>
      <w:r>
        <w:rPr>
          <w:vertAlign w:val="superscript"/>
          <w:lang w:val="en-US"/>
        </w:rPr>
        <w:t>2</w:t>
      </w:r>
      <w:r w:rsidRPr="00002A71">
        <w:rPr>
          <w:vertAlign w:val="superscript"/>
          <w:lang w:val="en-US"/>
        </w:rPr>
        <w:t>)</w:t>
      </w:r>
      <w:r>
        <w:rPr>
          <w:lang w:val="en-US"/>
        </w:rPr>
        <w:t>-to-</w:t>
      </w:r>
      <w:proofErr w:type="spellStart"/>
      <w:r>
        <w:rPr>
          <w:lang w:val="en-US"/>
        </w:rPr>
        <w:t>WiFi</w:t>
      </w:r>
      <w:proofErr w:type="spellEnd"/>
      <w:r w:rsidRPr="00002A71">
        <w:rPr>
          <w:vertAlign w:val="superscript"/>
          <w:lang w:val="en-US"/>
        </w:rPr>
        <w:t>(</w:t>
      </w:r>
      <w:r>
        <w:rPr>
          <w:vertAlign w:val="superscript"/>
          <w:lang w:val="en-US"/>
        </w:rPr>
        <w:t>3</w:t>
      </w:r>
      <w:r w:rsidRPr="00002A71">
        <w:rPr>
          <w:vertAlign w:val="superscript"/>
          <w:lang w:val="en-US"/>
        </w:rPr>
        <w:t>)</w:t>
      </w:r>
      <w:r>
        <w:rPr>
          <w:lang w:val="en-US"/>
        </w:rPr>
        <w:t xml:space="preserve">, and </w:t>
      </w:r>
      <w:proofErr w:type="spellStart"/>
      <w:r>
        <w:rPr>
          <w:lang w:val="en-US"/>
        </w:rPr>
        <w:t>WiFi</w:t>
      </w:r>
      <w:proofErr w:type="spellEnd"/>
      <w:r w:rsidRPr="00002A71">
        <w:rPr>
          <w:vertAlign w:val="superscript"/>
          <w:lang w:val="en-US"/>
        </w:rPr>
        <w:t>(</w:t>
      </w:r>
      <w:r>
        <w:rPr>
          <w:vertAlign w:val="superscript"/>
          <w:lang w:val="en-US"/>
        </w:rPr>
        <w:t>3</w:t>
      </w:r>
      <w:r w:rsidRPr="00002A71">
        <w:rPr>
          <w:vertAlign w:val="superscript"/>
          <w:lang w:val="en-US"/>
        </w:rPr>
        <w:t>)</w:t>
      </w:r>
      <w:r>
        <w:rPr>
          <w:lang w:val="en-US"/>
        </w:rPr>
        <w:t>-to-</w:t>
      </w:r>
      <w:proofErr w:type="spellStart"/>
      <w:r>
        <w:rPr>
          <w:lang w:val="en-US"/>
        </w:rPr>
        <w:t>WiFi</w:t>
      </w:r>
      <w:proofErr w:type="spellEnd"/>
      <w:r w:rsidRPr="00002A71">
        <w:rPr>
          <w:vertAlign w:val="superscript"/>
          <w:lang w:val="en-US"/>
        </w:rPr>
        <w:t>(</w:t>
      </w:r>
      <w:r>
        <w:rPr>
          <w:vertAlign w:val="superscript"/>
          <w:lang w:val="en-US"/>
        </w:rPr>
        <w:t>1</w:t>
      </w:r>
      <w:r w:rsidRPr="00002A71">
        <w:rPr>
          <w:vertAlign w:val="superscript"/>
          <w:lang w:val="en-US"/>
        </w:rPr>
        <w:t>)</w:t>
      </w:r>
      <w:r>
        <w:rPr>
          <w:lang w:val="en-US"/>
        </w:rPr>
        <w:t xml:space="preserve">, setup is considered.  </w:t>
      </w:r>
    </w:p>
    <w:p w:rsidR="004439D1" w:rsidRDefault="004439D1" w:rsidP="00505AAE">
      <w:pPr>
        <w:rPr>
          <w:lang w:val="en-US"/>
        </w:rPr>
      </w:pPr>
      <w:r>
        <w:rPr>
          <w:lang w:val="en-US"/>
        </w:rPr>
        <w:t xml:space="preserve">As an example: If there are several </w:t>
      </w:r>
      <w:r w:rsidR="00907671">
        <w:rPr>
          <w:lang w:val="en-US"/>
        </w:rPr>
        <w:t xml:space="preserve"> WiFi-WiFi case</w:t>
      </w:r>
      <w:r>
        <w:rPr>
          <w:lang w:val="en-US"/>
        </w:rPr>
        <w:t xml:space="preserve">s which </w:t>
      </w:r>
      <w:r w:rsidR="00907671">
        <w:rPr>
          <w:lang w:val="en-US"/>
        </w:rPr>
        <w:t xml:space="preserve"> achieves a minimum (or average) throughput of </w:t>
      </w:r>
      <w:r>
        <w:rPr>
          <w:lang w:val="en-US"/>
        </w:rPr>
        <w:t>TP</w:t>
      </w:r>
      <w:r>
        <w:rPr>
          <w:vertAlign w:val="subscript"/>
          <w:lang w:val="en-US"/>
        </w:rPr>
        <w:t>W</w:t>
      </w:r>
      <w:r w:rsidRPr="00C36EF0">
        <w:rPr>
          <w:vertAlign w:val="subscript"/>
          <w:lang w:val="en-US"/>
        </w:rPr>
        <w:t>1</w:t>
      </w:r>
      <w:r w:rsidRPr="004439D1">
        <w:rPr>
          <w:lang w:val="en-US"/>
        </w:rPr>
        <w:t xml:space="preserve"> </w:t>
      </w:r>
      <w:r>
        <w:rPr>
          <w:lang w:val="en-US"/>
        </w:rPr>
        <w:t>TP</w:t>
      </w:r>
      <w:r>
        <w:rPr>
          <w:vertAlign w:val="subscript"/>
          <w:lang w:val="en-US"/>
        </w:rPr>
        <w:t>W2</w:t>
      </w:r>
      <w:r w:rsidRPr="004439D1">
        <w:rPr>
          <w:lang w:val="en-US"/>
        </w:rPr>
        <w:t xml:space="preserve"> </w:t>
      </w:r>
      <w:r>
        <w:rPr>
          <w:lang w:val="en-US"/>
        </w:rPr>
        <w:t xml:space="preserve">,…, </w:t>
      </w:r>
      <w:proofErr w:type="spellStart"/>
      <w:r>
        <w:rPr>
          <w:lang w:val="en-US"/>
        </w:rPr>
        <w:t>TP</w:t>
      </w:r>
      <w:r>
        <w:rPr>
          <w:vertAlign w:val="subscript"/>
          <w:lang w:val="en-US"/>
        </w:rPr>
        <w:t>Wn</w:t>
      </w:r>
      <w:proofErr w:type="spellEnd"/>
      <w:r w:rsidR="00907671">
        <w:rPr>
          <w:lang w:val="en-US"/>
        </w:rPr>
        <w:t xml:space="preserve">, </w:t>
      </w:r>
      <w:r>
        <w:rPr>
          <w:lang w:val="en-US"/>
        </w:rPr>
        <w:t>and LAA-</w:t>
      </w:r>
      <w:proofErr w:type="spellStart"/>
      <w:r>
        <w:rPr>
          <w:lang w:val="en-US"/>
        </w:rPr>
        <w:t>WiFi</w:t>
      </w:r>
      <w:proofErr w:type="spellEnd"/>
      <w:r>
        <w:rPr>
          <w:lang w:val="en-US"/>
        </w:rPr>
        <w:t xml:space="preserve"> case for corresponding </w:t>
      </w:r>
      <w:proofErr w:type="spellStart"/>
      <w:r>
        <w:rPr>
          <w:lang w:val="en-US"/>
        </w:rPr>
        <w:t>WiFi</w:t>
      </w:r>
      <w:proofErr w:type="spellEnd"/>
      <w:r>
        <w:rPr>
          <w:lang w:val="en-US"/>
        </w:rPr>
        <w:t xml:space="preserve"> </w:t>
      </w:r>
      <w:r w:rsidR="00500542">
        <w:rPr>
          <w:lang w:val="en-US"/>
        </w:rPr>
        <w:t>implementations</w:t>
      </w:r>
      <w:r>
        <w:rPr>
          <w:lang w:val="en-US"/>
        </w:rPr>
        <w:t xml:space="preserve"> achieves throughput of TP</w:t>
      </w:r>
      <w:r w:rsidRPr="00511F4B">
        <w:rPr>
          <w:vertAlign w:val="subscript"/>
          <w:lang w:val="en-US"/>
        </w:rPr>
        <w:t>L1</w:t>
      </w:r>
      <w:r>
        <w:rPr>
          <w:lang w:val="en-US"/>
        </w:rPr>
        <w:t>, TP</w:t>
      </w:r>
      <w:r>
        <w:rPr>
          <w:vertAlign w:val="subscript"/>
          <w:lang w:val="en-US"/>
        </w:rPr>
        <w:t>L2</w:t>
      </w:r>
      <w:r>
        <w:rPr>
          <w:lang w:val="en-US"/>
        </w:rPr>
        <w:t xml:space="preserve">, …, </w:t>
      </w:r>
      <w:proofErr w:type="spellStart"/>
      <w:r>
        <w:rPr>
          <w:lang w:val="en-US"/>
        </w:rPr>
        <w:t>TP</w:t>
      </w:r>
      <w:r>
        <w:rPr>
          <w:vertAlign w:val="subscript"/>
          <w:lang w:val="en-US"/>
        </w:rPr>
        <w:t>Ln</w:t>
      </w:r>
      <w:proofErr w:type="spellEnd"/>
      <w:r>
        <w:rPr>
          <w:lang w:val="en-US"/>
        </w:rPr>
        <w:t xml:space="preserve">, </w:t>
      </w:r>
      <w:r w:rsidR="00907671">
        <w:rPr>
          <w:lang w:val="en-US"/>
        </w:rPr>
        <w:t xml:space="preserve">then </w:t>
      </w:r>
      <w:r>
        <w:rPr>
          <w:lang w:val="en-US"/>
        </w:rPr>
        <w:t xml:space="preserve">the following conditions need to be </w:t>
      </w:r>
      <w:r w:rsidR="00F42D5C">
        <w:rPr>
          <w:lang w:val="en-US"/>
        </w:rPr>
        <w:t>considered</w:t>
      </w:r>
      <w:r>
        <w:rPr>
          <w:lang w:val="en-US"/>
        </w:rPr>
        <w:t>:</w:t>
      </w:r>
    </w:p>
    <w:p w:rsidR="00F42D5C" w:rsidRDefault="00F42D5C" w:rsidP="00511F4B">
      <w:pPr>
        <w:pStyle w:val="ListParagraph"/>
        <w:numPr>
          <w:ilvl w:val="0"/>
          <w:numId w:val="46"/>
        </w:numPr>
        <w:spacing w:before="240"/>
        <w:rPr>
          <w:rFonts w:cs="Arial"/>
          <w:lang w:val="en-US"/>
        </w:rPr>
      </w:pPr>
      <w:r>
        <w:rPr>
          <w:rFonts w:cs="Arial"/>
          <w:lang w:val="en-US"/>
        </w:rPr>
        <w:t xml:space="preserve">CDF of </w:t>
      </w:r>
      <w:proofErr w:type="spellStart"/>
      <w:r>
        <w:rPr>
          <w:rFonts w:cs="Arial"/>
          <w:lang w:val="en-US"/>
        </w:rPr>
        <w:t>WiFi-to.WiFi</w:t>
      </w:r>
      <w:proofErr w:type="spellEnd"/>
      <w:r>
        <w:rPr>
          <w:rFonts w:cs="Arial"/>
          <w:lang w:val="en-US"/>
        </w:rPr>
        <w:t xml:space="preserve"> case</w:t>
      </w:r>
    </w:p>
    <w:p w:rsidR="004439D1" w:rsidRPr="00511F4B" w:rsidRDefault="00F42D5C" w:rsidP="00511F4B">
      <w:pPr>
        <w:pStyle w:val="ListParagraph"/>
        <w:numPr>
          <w:ilvl w:val="0"/>
          <w:numId w:val="46"/>
        </w:numPr>
        <w:spacing w:before="240"/>
        <w:rPr>
          <w:rFonts w:cs="Arial"/>
          <w:lang w:val="en-US"/>
        </w:rPr>
      </w:pPr>
      <w:r>
        <w:rPr>
          <w:rFonts w:cs="Arial"/>
          <w:lang w:val="en-US"/>
        </w:rPr>
        <w:t>CDF of LAA-to-</w:t>
      </w:r>
      <w:proofErr w:type="spellStart"/>
      <w:r>
        <w:rPr>
          <w:rFonts w:cs="Arial"/>
          <w:lang w:val="en-US"/>
        </w:rPr>
        <w:t>WiFi</w:t>
      </w:r>
      <w:proofErr w:type="spellEnd"/>
      <w:r>
        <w:rPr>
          <w:rFonts w:cs="Arial"/>
          <w:lang w:val="en-US"/>
        </w:rPr>
        <w:t xml:space="preserve"> case</w:t>
      </w:r>
    </w:p>
    <w:p w:rsidR="004439D1" w:rsidRDefault="004439D1" w:rsidP="00505AAE">
      <w:pPr>
        <w:rPr>
          <w:lang w:val="en-US"/>
        </w:rPr>
      </w:pPr>
      <w:r>
        <w:rPr>
          <w:lang w:val="en-US"/>
        </w:rPr>
        <w:t xml:space="preserve">For </w:t>
      </w:r>
      <w:r w:rsidR="00F42D5C">
        <w:rPr>
          <w:lang w:val="en-US"/>
        </w:rPr>
        <w:t>both cases above, the criterion can be any of the following:</w:t>
      </w:r>
    </w:p>
    <w:p w:rsidR="002E2720" w:rsidRDefault="00F42D5C" w:rsidP="00F42D5C">
      <w:pPr>
        <w:pStyle w:val="ListParagraph"/>
        <w:numPr>
          <w:ilvl w:val="0"/>
          <w:numId w:val="47"/>
        </w:numPr>
        <w:spacing w:before="240"/>
        <w:rPr>
          <w:rFonts w:cs="Arial"/>
          <w:lang w:val="en-US"/>
        </w:rPr>
      </w:pPr>
      <w:r w:rsidRPr="00F42D5C">
        <w:rPr>
          <w:rFonts w:cs="Arial"/>
          <w:lang w:val="en-US"/>
        </w:rPr>
        <w:t>within x% of mean,</w:t>
      </w:r>
    </w:p>
    <w:p w:rsidR="002E2720" w:rsidRDefault="00F42D5C" w:rsidP="00F42D5C">
      <w:pPr>
        <w:pStyle w:val="ListParagraph"/>
        <w:numPr>
          <w:ilvl w:val="0"/>
          <w:numId w:val="47"/>
        </w:numPr>
        <w:spacing w:before="240"/>
        <w:rPr>
          <w:rFonts w:cs="Arial"/>
          <w:lang w:val="en-US"/>
        </w:rPr>
      </w:pPr>
      <w:r w:rsidRPr="00F42D5C">
        <w:rPr>
          <w:rFonts w:cs="Arial"/>
          <w:lang w:val="en-US"/>
        </w:rPr>
        <w:t xml:space="preserve">within min/max, </w:t>
      </w:r>
    </w:p>
    <w:p w:rsidR="003D4FED" w:rsidRPr="00C36EF0" w:rsidRDefault="002E2720" w:rsidP="00F42D5C">
      <w:pPr>
        <w:pStyle w:val="ListParagraph"/>
        <w:numPr>
          <w:ilvl w:val="0"/>
          <w:numId w:val="47"/>
        </w:numPr>
        <w:spacing w:before="240"/>
        <w:rPr>
          <w:rFonts w:cs="Arial"/>
          <w:lang w:val="en-US"/>
        </w:rPr>
      </w:pPr>
      <w:r>
        <w:rPr>
          <w:rFonts w:cs="Arial"/>
          <w:lang w:val="en-US"/>
        </w:rPr>
        <w:t xml:space="preserve">within certain range, </w:t>
      </w:r>
      <w:proofErr w:type="spellStart"/>
      <w:r w:rsidR="00F42D5C" w:rsidRPr="00F42D5C">
        <w:rPr>
          <w:rFonts w:cs="Arial"/>
          <w:lang w:val="en-US"/>
        </w:rPr>
        <w:t>etc</w:t>
      </w:r>
      <w:proofErr w:type="spellEnd"/>
    </w:p>
    <w:p w:rsidR="00E3594C" w:rsidRPr="00E3594C" w:rsidRDefault="00E3594C" w:rsidP="005C1E76">
      <w:pPr>
        <w:rPr>
          <w:rFonts w:eastAsia="Malgun Gothic"/>
          <w:lang w:val="en-US" w:eastAsia="ko-KR"/>
        </w:rPr>
      </w:pPr>
    </w:p>
    <w:p w:rsidR="009F2860" w:rsidRDefault="009F2860" w:rsidP="00DC6A6D">
      <w:pPr>
        <w:pStyle w:val="Heading2"/>
        <w:rPr>
          <w:rFonts w:eastAsia="Malgun Gothic"/>
          <w:lang w:val="en-US" w:eastAsia="ko-KR"/>
        </w:rPr>
      </w:pPr>
      <w:r>
        <w:rPr>
          <w:rFonts w:eastAsia="Malgun Gothic"/>
          <w:lang w:val="en-US" w:eastAsia="ko-KR"/>
        </w:rPr>
        <w:t>Channel access priority class</w:t>
      </w:r>
      <w:r w:rsidR="002A07D7">
        <w:rPr>
          <w:rFonts w:eastAsia="Malgun Gothic"/>
          <w:lang w:val="en-US" w:eastAsia="ko-KR"/>
        </w:rPr>
        <w:t xml:space="preserve"> tests</w:t>
      </w:r>
    </w:p>
    <w:p w:rsidR="00572FB5" w:rsidRDefault="00A9100D" w:rsidP="00511F4B">
      <w:pPr>
        <w:ind w:left="576"/>
        <w:rPr>
          <w:rFonts w:eastAsia="Malgun Gothic"/>
          <w:lang w:eastAsia="ko-KR"/>
        </w:rPr>
      </w:pPr>
      <w:r>
        <w:rPr>
          <w:rFonts w:eastAsia="Malgun Gothic"/>
          <w:lang w:eastAsia="ko-KR"/>
        </w:rPr>
        <w:t>In R4-162989, RAN4 has a</w:t>
      </w:r>
      <w:r w:rsidR="00AB1BAC" w:rsidRPr="009F2860">
        <w:rPr>
          <w:rFonts w:eastAsia="Malgun Gothic"/>
          <w:lang w:eastAsia="ko-KR"/>
        </w:rPr>
        <w:t>greed to have a maximum of two priority classes</w:t>
      </w:r>
      <w:r>
        <w:rPr>
          <w:rFonts w:eastAsia="Malgun Gothic"/>
          <w:lang w:eastAsia="ko-KR"/>
        </w:rPr>
        <w:t xml:space="preserve">. It is worth mentioning here that, </w:t>
      </w:r>
      <w:r w:rsidR="00D66143">
        <w:rPr>
          <w:rFonts w:eastAsia="Malgun Gothic"/>
          <w:lang w:eastAsia="ko-KR"/>
        </w:rPr>
        <w:t>f</w:t>
      </w:r>
      <w:r w:rsidR="00D66143" w:rsidRPr="00D66143">
        <w:rPr>
          <w:rFonts w:eastAsia="Malgun Gothic"/>
          <w:lang w:eastAsia="ko-KR"/>
        </w:rPr>
        <w:t xml:space="preserve">rom spec point of view, different priority classes are optional. So, </w:t>
      </w:r>
      <w:r w:rsidR="00511F4B" w:rsidRPr="00D66143">
        <w:rPr>
          <w:rFonts w:eastAsia="Malgun Gothic"/>
          <w:lang w:eastAsia="ko-KR"/>
        </w:rPr>
        <w:t>it’s</w:t>
      </w:r>
      <w:r w:rsidR="00D66143" w:rsidRPr="00D66143">
        <w:rPr>
          <w:rFonts w:eastAsia="Malgun Gothic"/>
          <w:lang w:eastAsia="ko-KR"/>
        </w:rPr>
        <w:t xml:space="preserve"> not mandatory to implement all priority classes</w:t>
      </w:r>
      <w:r w:rsidR="00D66143">
        <w:rPr>
          <w:rFonts w:eastAsia="Malgun Gothic"/>
          <w:lang w:eastAsia="ko-KR"/>
        </w:rPr>
        <w:t>, thus, an LAA node may only implement one priority class (as an example). Thus, it is un</w:t>
      </w:r>
      <w:r w:rsidR="00511F4B">
        <w:rPr>
          <w:rFonts w:eastAsia="Malgun Gothic"/>
          <w:lang w:eastAsia="ko-KR"/>
        </w:rPr>
        <w:t>d</w:t>
      </w:r>
      <w:r w:rsidR="00D66143">
        <w:rPr>
          <w:rFonts w:eastAsia="Malgun Gothic"/>
          <w:lang w:eastAsia="ko-KR"/>
        </w:rPr>
        <w:t>erstood that:</w:t>
      </w:r>
    </w:p>
    <w:p w:rsidR="00D66143" w:rsidRDefault="00D66143" w:rsidP="00511F4B">
      <w:pPr>
        <w:rPr>
          <w:rFonts w:eastAsia="Malgun Gothic"/>
          <w:b/>
          <w:i/>
          <w:lang w:eastAsia="ko-KR"/>
        </w:rPr>
      </w:pPr>
      <w:r w:rsidRPr="00511F4B">
        <w:rPr>
          <w:rFonts w:eastAsia="Malgun Gothic"/>
          <w:b/>
          <w:i/>
          <w:lang w:eastAsia="ko-KR"/>
        </w:rPr>
        <w:t xml:space="preserve">Observation: Tests should only be performed for channel priority class capabilities that are declared by the LAA node. </w:t>
      </w:r>
    </w:p>
    <w:p w:rsidR="00D66143" w:rsidRDefault="00D66143" w:rsidP="00511F4B">
      <w:pPr>
        <w:rPr>
          <w:rFonts w:eastAsia="Malgun Gothic"/>
          <w:lang w:eastAsia="ko-KR"/>
        </w:rPr>
      </w:pPr>
      <w:r w:rsidRPr="00D66143">
        <w:rPr>
          <w:rFonts w:eastAsia="Malgun Gothic"/>
          <w:lang w:eastAsia="ko-KR"/>
        </w:rPr>
        <w:lastRenderedPageBreak/>
        <w:t>As a result, if an LAA node is capable of performing only one channel priority class, then the LAA BS will be tested for only one priority class.</w:t>
      </w:r>
      <w:r>
        <w:rPr>
          <w:rFonts w:eastAsia="Malgun Gothic"/>
          <w:lang w:eastAsia="ko-KR"/>
        </w:rPr>
        <w:t xml:space="preserve"> Similarly, </w:t>
      </w:r>
      <w:r w:rsidRPr="00D66143">
        <w:rPr>
          <w:rFonts w:eastAsia="Malgun Gothic"/>
          <w:lang w:eastAsia="ko-KR"/>
        </w:rPr>
        <w:t xml:space="preserve">Maximum two </w:t>
      </w:r>
      <w:r w:rsidR="003D4FED" w:rsidRPr="00D66143">
        <w:rPr>
          <w:rFonts w:eastAsia="Malgun Gothic"/>
          <w:lang w:eastAsia="ko-KR"/>
        </w:rPr>
        <w:t>priorities</w:t>
      </w:r>
      <w:r w:rsidRPr="00D66143">
        <w:rPr>
          <w:rFonts w:eastAsia="Malgun Gothic"/>
          <w:lang w:eastAsia="ko-KR"/>
        </w:rPr>
        <w:t xml:space="preserve"> for node that can do anything more than one classes</w:t>
      </w:r>
      <w:r>
        <w:rPr>
          <w:rFonts w:eastAsia="Malgun Gothic"/>
          <w:lang w:eastAsia="ko-KR"/>
        </w:rPr>
        <w:t>.</w:t>
      </w:r>
    </w:p>
    <w:p w:rsidR="003D4FED" w:rsidRDefault="003D4FED" w:rsidP="00511F4B">
      <w:pPr>
        <w:pStyle w:val="Heading3"/>
        <w:rPr>
          <w:rFonts w:eastAsia="Malgun Gothic"/>
          <w:lang w:eastAsia="ko-KR"/>
        </w:rPr>
      </w:pPr>
      <w:r>
        <w:rPr>
          <w:rFonts w:eastAsia="Malgun Gothic"/>
          <w:lang w:eastAsia="ko-KR"/>
        </w:rPr>
        <w:t>Test cases</w:t>
      </w:r>
    </w:p>
    <w:p w:rsidR="00D66143" w:rsidRDefault="00D66143" w:rsidP="00511F4B">
      <w:pPr>
        <w:rPr>
          <w:rFonts w:eastAsia="Malgun Gothic"/>
          <w:lang w:eastAsia="ko-KR"/>
        </w:rPr>
      </w:pPr>
      <w:r>
        <w:rPr>
          <w:rFonts w:eastAsia="Malgun Gothic"/>
          <w:lang w:eastAsia="ko-KR"/>
        </w:rPr>
        <w:t>In addition to previous test cases, another set of tests can be done for LAA BS that also implements priority class 1. The test case can be described as follows:</w:t>
      </w:r>
    </w:p>
    <w:tbl>
      <w:tblPr>
        <w:tblStyle w:val="TableGrid"/>
        <w:tblW w:w="0" w:type="auto"/>
        <w:tblLayout w:type="fixed"/>
        <w:tblLook w:val="04A0" w:firstRow="1" w:lastRow="0" w:firstColumn="1" w:lastColumn="0" w:noHBand="0" w:noVBand="1"/>
      </w:tblPr>
      <w:tblGrid>
        <w:gridCol w:w="959"/>
        <w:gridCol w:w="1276"/>
        <w:gridCol w:w="1134"/>
        <w:gridCol w:w="1417"/>
        <w:gridCol w:w="2563"/>
        <w:gridCol w:w="2506"/>
      </w:tblGrid>
      <w:tr w:rsidR="002A3287" w:rsidTr="00505AAE">
        <w:tc>
          <w:tcPr>
            <w:tcW w:w="959" w:type="dxa"/>
          </w:tcPr>
          <w:p w:rsidR="002A3287" w:rsidRDefault="002A3287" w:rsidP="00D66143">
            <w:pPr>
              <w:rPr>
                <w:rFonts w:eastAsia="Malgun Gothic"/>
                <w:lang w:val="en-US" w:eastAsia="ko-KR"/>
              </w:rPr>
            </w:pPr>
          </w:p>
        </w:tc>
        <w:tc>
          <w:tcPr>
            <w:tcW w:w="1276" w:type="dxa"/>
          </w:tcPr>
          <w:p w:rsidR="002A3287" w:rsidRDefault="002A3287" w:rsidP="00D66143">
            <w:pPr>
              <w:rPr>
                <w:rFonts w:eastAsia="Malgun Gothic"/>
                <w:lang w:val="en-US" w:eastAsia="ko-KR"/>
              </w:rPr>
            </w:pPr>
            <w:r>
              <w:rPr>
                <w:rFonts w:eastAsia="Malgun Gothic"/>
                <w:lang w:val="en-US" w:eastAsia="ko-KR"/>
              </w:rPr>
              <w:t>Transmitter</w:t>
            </w:r>
          </w:p>
        </w:tc>
        <w:tc>
          <w:tcPr>
            <w:tcW w:w="1134" w:type="dxa"/>
          </w:tcPr>
          <w:p w:rsidR="002A3287" w:rsidRDefault="002A3287" w:rsidP="00D66143">
            <w:pPr>
              <w:rPr>
                <w:rFonts w:eastAsia="Malgun Gothic"/>
                <w:lang w:val="en-US" w:eastAsia="ko-KR"/>
              </w:rPr>
            </w:pPr>
            <w:r>
              <w:rPr>
                <w:rFonts w:eastAsia="Malgun Gothic"/>
                <w:lang w:val="en-US" w:eastAsia="ko-KR"/>
              </w:rPr>
              <w:t>Receiver</w:t>
            </w:r>
          </w:p>
        </w:tc>
        <w:tc>
          <w:tcPr>
            <w:tcW w:w="1417" w:type="dxa"/>
          </w:tcPr>
          <w:p w:rsidR="002A3287" w:rsidRDefault="002A3287" w:rsidP="00D66143">
            <w:pPr>
              <w:rPr>
                <w:rFonts w:eastAsia="Malgun Gothic"/>
                <w:lang w:val="en-US" w:eastAsia="ko-KR"/>
              </w:rPr>
            </w:pPr>
            <w:r>
              <w:rPr>
                <w:rFonts w:eastAsia="Malgun Gothic"/>
                <w:lang w:val="en-US" w:eastAsia="ko-KR"/>
              </w:rPr>
              <w:t>Comparison</w:t>
            </w:r>
          </w:p>
        </w:tc>
        <w:tc>
          <w:tcPr>
            <w:tcW w:w="2563" w:type="dxa"/>
          </w:tcPr>
          <w:p w:rsidR="002A3287" w:rsidRDefault="002A3287" w:rsidP="00D66143">
            <w:pPr>
              <w:rPr>
                <w:rFonts w:eastAsia="Malgun Gothic"/>
                <w:lang w:val="en-US" w:eastAsia="ko-KR"/>
              </w:rPr>
            </w:pPr>
            <w:r>
              <w:rPr>
                <w:rFonts w:eastAsia="Malgun Gothic"/>
                <w:lang w:val="en-US" w:eastAsia="ko-KR"/>
              </w:rPr>
              <w:t>Traffic</w:t>
            </w:r>
          </w:p>
        </w:tc>
        <w:tc>
          <w:tcPr>
            <w:tcW w:w="2506" w:type="dxa"/>
          </w:tcPr>
          <w:p w:rsidR="002A3287" w:rsidRDefault="002A3287" w:rsidP="00D66143">
            <w:pPr>
              <w:rPr>
                <w:rFonts w:eastAsia="Malgun Gothic"/>
                <w:lang w:val="en-US" w:eastAsia="ko-KR"/>
              </w:rPr>
            </w:pPr>
            <w:r>
              <w:rPr>
                <w:rFonts w:eastAsia="Malgun Gothic"/>
                <w:lang w:val="en-US" w:eastAsia="ko-KR"/>
              </w:rPr>
              <w:t>Criterion</w:t>
            </w:r>
          </w:p>
        </w:tc>
      </w:tr>
      <w:tr w:rsidR="002A3287" w:rsidTr="00832100">
        <w:tc>
          <w:tcPr>
            <w:tcW w:w="959" w:type="dxa"/>
          </w:tcPr>
          <w:p w:rsidR="002A3287" w:rsidRDefault="002A3287" w:rsidP="00D66143">
            <w:pPr>
              <w:rPr>
                <w:rFonts w:eastAsia="Malgun Gothic"/>
                <w:lang w:val="en-US" w:eastAsia="ko-KR"/>
              </w:rPr>
            </w:pPr>
            <w:r>
              <w:rPr>
                <w:rFonts w:eastAsia="Malgun Gothic"/>
                <w:lang w:val="en-US" w:eastAsia="ko-KR"/>
              </w:rPr>
              <w:t xml:space="preserve">Case -3 </w:t>
            </w:r>
          </w:p>
        </w:tc>
        <w:tc>
          <w:tcPr>
            <w:tcW w:w="1276" w:type="dxa"/>
          </w:tcPr>
          <w:p w:rsidR="002A3287" w:rsidRDefault="002A3287" w:rsidP="002A3287">
            <w:pPr>
              <w:rPr>
                <w:rFonts w:eastAsia="Malgun Gothic"/>
                <w:lang w:val="en-US" w:eastAsia="ko-KR"/>
              </w:rPr>
            </w:pPr>
            <w:r>
              <w:rPr>
                <w:rFonts w:eastAsia="Malgun Gothic"/>
                <w:lang w:val="en-US" w:eastAsia="ko-KR"/>
              </w:rPr>
              <w:t xml:space="preserve">LAA BS </w:t>
            </w:r>
          </w:p>
        </w:tc>
        <w:tc>
          <w:tcPr>
            <w:tcW w:w="1134" w:type="dxa"/>
          </w:tcPr>
          <w:p w:rsidR="002A3287" w:rsidRDefault="002A3287" w:rsidP="00D66143">
            <w:pPr>
              <w:rPr>
                <w:rFonts w:eastAsia="Malgun Gothic"/>
                <w:lang w:val="en-US" w:eastAsia="ko-KR"/>
              </w:rPr>
            </w:pPr>
            <w:r>
              <w:rPr>
                <w:rFonts w:eastAsia="Malgun Gothic"/>
                <w:lang w:val="en-US" w:eastAsia="ko-KR"/>
              </w:rPr>
              <w:t>WiFi AP</w:t>
            </w:r>
          </w:p>
        </w:tc>
        <w:tc>
          <w:tcPr>
            <w:tcW w:w="1417" w:type="dxa"/>
          </w:tcPr>
          <w:p w:rsidR="002A3287" w:rsidRDefault="002A3287" w:rsidP="00D66143">
            <w:pPr>
              <w:rPr>
                <w:rFonts w:eastAsia="Malgun Gothic"/>
                <w:lang w:val="en-US" w:eastAsia="ko-KR"/>
              </w:rPr>
            </w:pPr>
            <w:r>
              <w:rPr>
                <w:rFonts w:eastAsia="Malgun Gothic"/>
                <w:lang w:val="en-US" w:eastAsia="ko-KR"/>
              </w:rPr>
              <w:t>WiFi-WiFi</w:t>
            </w:r>
          </w:p>
        </w:tc>
        <w:tc>
          <w:tcPr>
            <w:tcW w:w="2563" w:type="dxa"/>
          </w:tcPr>
          <w:p w:rsidR="002A3287" w:rsidRDefault="002A3287" w:rsidP="00D66143">
            <w:pPr>
              <w:rPr>
                <w:rFonts w:eastAsia="Malgun Gothic"/>
                <w:lang w:val="en-US" w:eastAsia="ko-KR"/>
              </w:rPr>
            </w:pPr>
            <w:r>
              <w:rPr>
                <w:rFonts w:eastAsia="Malgun Gothic"/>
                <w:lang w:val="en-US" w:eastAsia="ko-KR"/>
              </w:rPr>
              <w:t>VoIP traffic in all nodes</w:t>
            </w:r>
          </w:p>
        </w:tc>
        <w:tc>
          <w:tcPr>
            <w:tcW w:w="2506" w:type="dxa"/>
            <w:vMerge w:val="restart"/>
          </w:tcPr>
          <w:p w:rsidR="001D7103" w:rsidRDefault="002E2720" w:rsidP="002E2720">
            <w:pPr>
              <w:jc w:val="left"/>
              <w:rPr>
                <w:rFonts w:eastAsia="Malgun Gothic"/>
                <w:lang w:val="en-US" w:eastAsia="ko-KR"/>
              </w:rPr>
            </w:pPr>
            <w:r>
              <w:rPr>
                <w:rFonts w:eastAsia="Malgun Gothic"/>
                <w:lang w:val="en-US" w:eastAsia="ko-KR"/>
              </w:rPr>
              <w:t>The criterion should be investigated in more detail. One possibility could be: o</w:t>
            </w:r>
            <w:r w:rsidR="002A3287">
              <w:rPr>
                <w:rFonts w:eastAsia="Malgun Gothic"/>
                <w:lang w:val="en-US" w:eastAsia="ko-KR"/>
              </w:rPr>
              <w:t xml:space="preserve">utage should </w:t>
            </w:r>
            <w:r w:rsidR="001D7103">
              <w:rPr>
                <w:rFonts w:eastAsia="Malgun Gothic"/>
                <w:lang w:val="en-US" w:eastAsia="ko-KR"/>
              </w:rPr>
              <w:t>not be worse</w:t>
            </w:r>
            <w:r w:rsidR="002A3287">
              <w:rPr>
                <w:rFonts w:eastAsia="Malgun Gothic"/>
                <w:lang w:val="en-US" w:eastAsia="ko-KR"/>
              </w:rPr>
              <w:t xml:space="preserve"> in second system receiver when the transmitter is replaced </w:t>
            </w:r>
          </w:p>
        </w:tc>
      </w:tr>
      <w:tr w:rsidR="002A3287" w:rsidTr="002A3287">
        <w:tc>
          <w:tcPr>
            <w:tcW w:w="959" w:type="dxa"/>
          </w:tcPr>
          <w:p w:rsidR="002A3287" w:rsidRDefault="002A3287" w:rsidP="00D66143">
            <w:pPr>
              <w:rPr>
                <w:rFonts w:eastAsia="Malgun Gothic"/>
                <w:lang w:val="en-US" w:eastAsia="ko-KR"/>
              </w:rPr>
            </w:pPr>
            <w:r>
              <w:rPr>
                <w:rFonts w:eastAsia="Malgun Gothic"/>
                <w:lang w:val="en-US" w:eastAsia="ko-KR"/>
              </w:rPr>
              <w:t>Case- 4</w:t>
            </w:r>
          </w:p>
        </w:tc>
        <w:tc>
          <w:tcPr>
            <w:tcW w:w="1276" w:type="dxa"/>
          </w:tcPr>
          <w:p w:rsidR="002A3287" w:rsidRDefault="002A3287" w:rsidP="00D66143">
            <w:pPr>
              <w:rPr>
                <w:rFonts w:eastAsia="Malgun Gothic"/>
                <w:lang w:val="en-US" w:eastAsia="ko-KR"/>
              </w:rPr>
            </w:pPr>
            <w:r>
              <w:rPr>
                <w:rFonts w:eastAsia="Malgun Gothic"/>
                <w:lang w:val="en-US" w:eastAsia="ko-KR"/>
              </w:rPr>
              <w:t>WiFi AP</w:t>
            </w:r>
          </w:p>
        </w:tc>
        <w:tc>
          <w:tcPr>
            <w:tcW w:w="1134" w:type="dxa"/>
          </w:tcPr>
          <w:p w:rsidR="002A3287" w:rsidRDefault="002A3287" w:rsidP="00D66143">
            <w:pPr>
              <w:rPr>
                <w:rFonts w:eastAsia="Malgun Gothic"/>
                <w:lang w:val="en-US" w:eastAsia="ko-KR"/>
              </w:rPr>
            </w:pPr>
            <w:r>
              <w:rPr>
                <w:rFonts w:eastAsia="Malgun Gothic"/>
                <w:lang w:val="en-US" w:eastAsia="ko-KR"/>
              </w:rPr>
              <w:t>LAA BS</w:t>
            </w:r>
          </w:p>
        </w:tc>
        <w:tc>
          <w:tcPr>
            <w:tcW w:w="1417" w:type="dxa"/>
          </w:tcPr>
          <w:p w:rsidR="002A3287" w:rsidRDefault="002A3287" w:rsidP="00D66143">
            <w:pPr>
              <w:rPr>
                <w:rFonts w:eastAsia="Malgun Gothic"/>
                <w:lang w:val="en-US" w:eastAsia="ko-KR"/>
              </w:rPr>
            </w:pPr>
            <w:r>
              <w:rPr>
                <w:rFonts w:eastAsia="Malgun Gothic"/>
                <w:lang w:val="en-US" w:eastAsia="ko-KR"/>
              </w:rPr>
              <w:t>LAA-LAA</w:t>
            </w:r>
          </w:p>
        </w:tc>
        <w:tc>
          <w:tcPr>
            <w:tcW w:w="2563" w:type="dxa"/>
          </w:tcPr>
          <w:p w:rsidR="002A3287" w:rsidRDefault="002A3287" w:rsidP="00D66143">
            <w:pPr>
              <w:rPr>
                <w:rFonts w:eastAsia="Malgun Gothic"/>
                <w:lang w:val="en-US" w:eastAsia="ko-KR"/>
              </w:rPr>
            </w:pPr>
            <w:r>
              <w:rPr>
                <w:rFonts w:eastAsia="Malgun Gothic"/>
                <w:lang w:val="en-US" w:eastAsia="ko-KR"/>
              </w:rPr>
              <w:t>VoIP traffic in all nodes</w:t>
            </w:r>
          </w:p>
        </w:tc>
        <w:tc>
          <w:tcPr>
            <w:tcW w:w="2506" w:type="dxa"/>
            <w:vMerge/>
          </w:tcPr>
          <w:p w:rsidR="002A3287" w:rsidRDefault="002A3287" w:rsidP="00D66143">
            <w:pPr>
              <w:rPr>
                <w:rFonts w:eastAsia="Malgun Gothic"/>
                <w:lang w:val="en-US" w:eastAsia="ko-KR"/>
              </w:rPr>
            </w:pPr>
          </w:p>
        </w:tc>
      </w:tr>
    </w:tbl>
    <w:p w:rsidR="00D66143" w:rsidRDefault="00D66143" w:rsidP="00511F4B">
      <w:pPr>
        <w:rPr>
          <w:rFonts w:eastAsia="Malgun Gothic"/>
          <w:lang w:val="en-US" w:eastAsia="ko-KR"/>
        </w:rPr>
      </w:pPr>
    </w:p>
    <w:p w:rsidR="003D4FED" w:rsidRDefault="003D4FED" w:rsidP="00511F4B">
      <w:pPr>
        <w:pStyle w:val="Heading3"/>
        <w:rPr>
          <w:rFonts w:eastAsia="Malgun Gothic"/>
          <w:lang w:val="en-US" w:eastAsia="ko-KR"/>
        </w:rPr>
      </w:pPr>
      <w:r>
        <w:rPr>
          <w:rFonts w:eastAsia="Malgun Gothic"/>
          <w:lang w:val="en-US" w:eastAsia="ko-KR"/>
        </w:rPr>
        <w:t>Metric</w:t>
      </w:r>
    </w:p>
    <w:p w:rsidR="005A52E5" w:rsidRPr="00511F4B" w:rsidRDefault="00EE3DD5" w:rsidP="00511F4B">
      <w:pPr>
        <w:rPr>
          <w:rFonts w:eastAsia="Malgun Gothic"/>
          <w:lang w:val="en-US" w:eastAsia="ko-KR"/>
        </w:rPr>
      </w:pPr>
      <w:r w:rsidRPr="00D66143">
        <w:rPr>
          <w:rFonts w:eastAsia="Malgun Gothic"/>
          <w:lang w:val="en-US" w:eastAsia="ko-KR"/>
        </w:rPr>
        <w:t xml:space="preserve">For </w:t>
      </w:r>
      <w:r w:rsidR="00D66143">
        <w:rPr>
          <w:rFonts w:eastAsia="Malgun Gothic"/>
          <w:lang w:val="en-US" w:eastAsia="ko-KR"/>
        </w:rPr>
        <w:t>channel priority class 1</w:t>
      </w:r>
      <w:r w:rsidRPr="00D66143">
        <w:rPr>
          <w:rFonts w:eastAsia="Malgun Gothic"/>
          <w:lang w:val="en-US" w:eastAsia="ko-KR"/>
        </w:rPr>
        <w:t>,</w:t>
      </w:r>
      <w:r w:rsidR="00D66143">
        <w:rPr>
          <w:rFonts w:eastAsia="Malgun Gothic"/>
          <w:lang w:val="en-US" w:eastAsia="ko-KR"/>
        </w:rPr>
        <w:t xml:space="preserve"> i.e. for VoIP traffic, the metric will be actually the </w:t>
      </w:r>
      <w:r w:rsidRPr="00D66143">
        <w:rPr>
          <w:rFonts w:eastAsia="Malgun Gothic"/>
          <w:lang w:val="en-US" w:eastAsia="ko-KR"/>
        </w:rPr>
        <w:t>outage</w:t>
      </w:r>
      <w:r w:rsidR="00D66143">
        <w:rPr>
          <w:rFonts w:eastAsia="Malgun Gothic"/>
          <w:lang w:val="en-US" w:eastAsia="ko-KR"/>
        </w:rPr>
        <w:t xml:space="preserve"> that the victim devices experience. The outage can be defined as </w:t>
      </w:r>
      <w:r w:rsidRPr="00D66143">
        <w:rPr>
          <w:rFonts w:eastAsia="Malgun Gothic"/>
          <w:lang w:val="en-US" w:eastAsia="ko-KR"/>
        </w:rPr>
        <w:t>VoIP client behavior</w:t>
      </w:r>
      <w:r w:rsidR="00D66143">
        <w:rPr>
          <w:rFonts w:eastAsia="Malgun Gothic"/>
          <w:lang w:val="en-US" w:eastAsia="ko-KR"/>
        </w:rPr>
        <w:t>, such as w</w:t>
      </w:r>
      <w:r w:rsidRPr="00D66143">
        <w:rPr>
          <w:rFonts w:eastAsia="Malgun Gothic"/>
          <w:lang w:val="en-US" w:eastAsia="ko-KR"/>
        </w:rPr>
        <w:t>hen do</w:t>
      </w:r>
      <w:r w:rsidR="00D66143">
        <w:rPr>
          <w:rFonts w:eastAsia="Malgun Gothic"/>
          <w:lang w:val="en-US" w:eastAsia="ko-KR"/>
        </w:rPr>
        <w:t>es</w:t>
      </w:r>
      <w:r w:rsidRPr="00D66143">
        <w:rPr>
          <w:rFonts w:eastAsia="Malgun Gothic"/>
          <w:lang w:val="en-US" w:eastAsia="ko-KR"/>
        </w:rPr>
        <w:t xml:space="preserve"> the</w:t>
      </w:r>
      <w:r w:rsidR="00D66143">
        <w:rPr>
          <w:rFonts w:eastAsia="Malgun Gothic"/>
          <w:lang w:val="en-US" w:eastAsia="ko-KR"/>
        </w:rPr>
        <w:t xml:space="preserve"> VoIP client </w:t>
      </w:r>
      <w:r w:rsidRPr="00D66143">
        <w:rPr>
          <w:rFonts w:eastAsia="Malgun Gothic"/>
          <w:lang w:val="en-US" w:eastAsia="ko-KR"/>
        </w:rPr>
        <w:t>drop the packets and how many percentage of the packets are dropped</w:t>
      </w:r>
      <w:r w:rsidR="00D66143">
        <w:rPr>
          <w:rFonts w:eastAsia="Malgun Gothic"/>
          <w:lang w:val="en-US" w:eastAsia="ko-KR"/>
        </w:rPr>
        <w:t xml:space="preserve"> within a certain time frame</w:t>
      </w:r>
      <w:r w:rsidRPr="00D66143">
        <w:rPr>
          <w:rFonts w:eastAsia="Malgun Gothic"/>
          <w:lang w:val="en-US" w:eastAsia="ko-KR"/>
        </w:rPr>
        <w:t xml:space="preserve">? </w:t>
      </w:r>
    </w:p>
    <w:p w:rsidR="008F14D1" w:rsidRPr="008F14D1" w:rsidRDefault="008F14D1" w:rsidP="008F14D1">
      <w:pPr>
        <w:rPr>
          <w:rFonts w:eastAsia="Malgun Gothic"/>
          <w:lang w:val="en-US" w:eastAsia="ko-KR"/>
        </w:rPr>
      </w:pPr>
    </w:p>
    <w:p w:rsidR="009F2860" w:rsidRDefault="00AC154D" w:rsidP="002A07D7">
      <w:pPr>
        <w:pStyle w:val="Heading3"/>
        <w:rPr>
          <w:rFonts w:eastAsia="Malgun Gothic"/>
          <w:lang w:val="en-US" w:eastAsia="ko-KR"/>
        </w:rPr>
      </w:pPr>
      <w:r w:rsidRPr="00AC154D">
        <w:rPr>
          <w:rFonts w:eastAsia="Malgun Gothic"/>
          <w:lang w:val="en-US" w:eastAsia="ko-KR"/>
        </w:rPr>
        <w:t>Load</w:t>
      </w:r>
    </w:p>
    <w:p w:rsidR="002A3287" w:rsidRDefault="00511F4B" w:rsidP="00700EC6">
      <w:pPr>
        <w:rPr>
          <w:rFonts w:cs="Arial"/>
          <w:lang w:val="en-US"/>
        </w:rPr>
      </w:pPr>
      <w:r>
        <w:rPr>
          <w:rFonts w:cs="Arial"/>
          <w:lang w:val="en-US"/>
        </w:rPr>
        <w:t xml:space="preserve">In our opinion, best effort traffic model is generally more suitable for the tests. One underlying principle can be that, same level of traffic need to be considered for cases which are compared for performance. </w:t>
      </w:r>
      <w:r w:rsidR="00505AAE">
        <w:rPr>
          <w:rFonts w:cs="Arial"/>
          <w:lang w:val="en-US"/>
        </w:rPr>
        <w:t>This means that, t</w:t>
      </w:r>
      <w:r>
        <w:rPr>
          <w:rFonts w:cs="Arial"/>
          <w:lang w:val="en-US"/>
        </w:rPr>
        <w:t xml:space="preserve">he traffic that is assumed for WiFi-WiFi in case 3 should also be used in LAA-WiFi case in case 3. In this way, the performance comparison will be more reasonable. </w:t>
      </w:r>
    </w:p>
    <w:p w:rsidR="00596666" w:rsidRPr="001363CA" w:rsidRDefault="00B56763" w:rsidP="008173B2">
      <w:pPr>
        <w:pStyle w:val="Heading2"/>
        <w:rPr>
          <w:rFonts w:eastAsia="Malgun Gothic"/>
          <w:lang w:val="en-US" w:eastAsia="ko-KR"/>
        </w:rPr>
      </w:pPr>
      <w:r>
        <w:rPr>
          <w:rFonts w:eastAsia="Malgun Gothic"/>
          <w:lang w:val="en-US" w:eastAsia="ko-KR"/>
        </w:rPr>
        <w:t xml:space="preserve">Test </w:t>
      </w:r>
      <w:r w:rsidR="00AC154D">
        <w:rPr>
          <w:rFonts w:eastAsia="Malgun Gothic"/>
          <w:lang w:val="en-US" w:eastAsia="ko-KR"/>
        </w:rPr>
        <w:t>signal level</w:t>
      </w:r>
      <w:r>
        <w:rPr>
          <w:rFonts w:eastAsia="Malgun Gothic"/>
          <w:lang w:val="en-US" w:eastAsia="ko-KR"/>
        </w:rPr>
        <w:t>s</w:t>
      </w:r>
    </w:p>
    <w:p w:rsidR="00B56763" w:rsidRDefault="00B56763" w:rsidP="00505AAE">
      <w:pPr>
        <w:rPr>
          <w:rFonts w:eastAsia="Malgun Gothic"/>
          <w:lang w:val="en-US" w:eastAsia="ko-KR"/>
        </w:rPr>
      </w:pPr>
      <w:r>
        <w:rPr>
          <w:rFonts w:eastAsia="Malgun Gothic"/>
          <w:lang w:val="en-US" w:eastAsia="ko-KR"/>
        </w:rPr>
        <w:t>Test signal levels are</w:t>
      </w:r>
      <w:r w:rsidR="00005624">
        <w:rPr>
          <w:rFonts w:eastAsia="Malgun Gothic"/>
          <w:lang w:val="en-US" w:eastAsia="ko-KR"/>
        </w:rPr>
        <w:t xml:space="preserve"> an issue which should be carefully though</w:t>
      </w:r>
      <w:r>
        <w:rPr>
          <w:rFonts w:eastAsia="Malgun Gothic"/>
          <w:lang w:val="en-US" w:eastAsia="ko-KR"/>
        </w:rPr>
        <w:t>t</w:t>
      </w:r>
      <w:r w:rsidR="00005624">
        <w:rPr>
          <w:rFonts w:eastAsia="Malgun Gothic"/>
          <w:lang w:val="en-US" w:eastAsia="ko-KR"/>
        </w:rPr>
        <w:t xml:space="preserve"> on. </w:t>
      </w:r>
      <w:r>
        <w:rPr>
          <w:rFonts w:eastAsia="Malgun Gothic"/>
          <w:lang w:val="en-US" w:eastAsia="ko-KR"/>
        </w:rPr>
        <w:t>In the multi-node test design, the tests can be performed at least on two different signal levels at which the tested device listens to the channel for other active transmitter(s). These two levels are described below:</w:t>
      </w:r>
    </w:p>
    <w:p w:rsidR="00B56763" w:rsidRPr="00505AAE" w:rsidRDefault="00005624" w:rsidP="00505AAE">
      <w:pPr>
        <w:pStyle w:val="ListParagraph"/>
        <w:numPr>
          <w:ilvl w:val="0"/>
          <w:numId w:val="49"/>
        </w:numPr>
        <w:rPr>
          <w:rFonts w:eastAsia="Malgun Gothic"/>
          <w:lang w:val="en-US" w:eastAsia="ko-KR"/>
        </w:rPr>
      </w:pPr>
      <w:r w:rsidRPr="00505AAE">
        <w:rPr>
          <w:rFonts w:eastAsia="Malgun Gothic"/>
          <w:lang w:val="en-US" w:eastAsia="ko-KR"/>
        </w:rPr>
        <w:t xml:space="preserve">Since LAA threshold is at -72dBm/20MHz, we propose to define one </w:t>
      </w:r>
      <w:r w:rsidR="00B56763" w:rsidRPr="00505AAE">
        <w:rPr>
          <w:rFonts w:eastAsia="Malgun Gothic"/>
          <w:lang w:val="en-US" w:eastAsia="ko-KR"/>
        </w:rPr>
        <w:t xml:space="preserve">test signal </w:t>
      </w:r>
      <w:r w:rsidRPr="00505AAE">
        <w:rPr>
          <w:rFonts w:eastAsia="Malgun Gothic"/>
          <w:lang w:val="en-US" w:eastAsia="ko-KR"/>
        </w:rPr>
        <w:t xml:space="preserve">level at above -72dBm/20MHz. </w:t>
      </w:r>
      <w:r w:rsidR="00B56763" w:rsidRPr="00505AAE">
        <w:rPr>
          <w:rFonts w:eastAsia="Malgun Gothic"/>
          <w:lang w:val="en-US" w:eastAsia="ko-KR"/>
        </w:rPr>
        <w:t xml:space="preserve">This level is used to verify basic functionalities. </w:t>
      </w:r>
    </w:p>
    <w:p w:rsidR="00505AAE" w:rsidRPr="00505AAE" w:rsidRDefault="00B56763" w:rsidP="00505AAE">
      <w:pPr>
        <w:pStyle w:val="ListParagraph"/>
        <w:numPr>
          <w:ilvl w:val="0"/>
          <w:numId w:val="49"/>
        </w:numPr>
        <w:rPr>
          <w:rFonts w:eastAsia="Malgun Gothic"/>
          <w:lang w:val="en-US" w:eastAsia="ko-KR"/>
        </w:rPr>
      </w:pPr>
      <w:r w:rsidRPr="00505AAE">
        <w:rPr>
          <w:rFonts w:eastAsia="Malgun Gothic"/>
          <w:lang w:val="en-US" w:eastAsia="ko-KR"/>
        </w:rPr>
        <w:t>A</w:t>
      </w:r>
      <w:r w:rsidR="00005624" w:rsidRPr="00505AAE">
        <w:rPr>
          <w:rFonts w:eastAsia="Malgun Gothic"/>
          <w:lang w:val="en-US" w:eastAsia="ko-KR"/>
        </w:rPr>
        <w:t xml:space="preserve">nother </w:t>
      </w:r>
      <w:r w:rsidRPr="00505AAE">
        <w:rPr>
          <w:rFonts w:eastAsia="Malgun Gothic"/>
          <w:lang w:val="en-US" w:eastAsia="ko-KR"/>
        </w:rPr>
        <w:t xml:space="preserve">test signal </w:t>
      </w:r>
      <w:r w:rsidR="00005624" w:rsidRPr="00505AAE">
        <w:rPr>
          <w:rFonts w:eastAsia="Malgun Gothic"/>
          <w:lang w:val="en-US" w:eastAsia="ko-KR"/>
        </w:rPr>
        <w:t xml:space="preserve">level can be defined </w:t>
      </w:r>
      <w:r w:rsidRPr="00505AAE">
        <w:rPr>
          <w:rFonts w:eastAsia="Malgun Gothic"/>
          <w:lang w:val="en-US" w:eastAsia="ko-KR"/>
        </w:rPr>
        <w:t xml:space="preserve">which is well below the ED threshold. </w:t>
      </w:r>
      <w:r w:rsidR="00505AAE" w:rsidRPr="00505AAE">
        <w:rPr>
          <w:rFonts w:eastAsia="Malgun Gothic"/>
          <w:lang w:val="en-US" w:eastAsia="ko-KR"/>
        </w:rPr>
        <w:t xml:space="preserve">This can be used to verify enhanced below ED functionality. One good value could be to consider a test signal level around </w:t>
      </w:r>
      <w:proofErr w:type="spellStart"/>
      <w:r w:rsidR="00505AAE" w:rsidRPr="00505AAE">
        <w:rPr>
          <w:rFonts w:eastAsia="Malgun Gothic"/>
          <w:lang w:val="en-US" w:eastAsia="ko-KR"/>
        </w:rPr>
        <w:t>WiFi</w:t>
      </w:r>
      <w:proofErr w:type="spellEnd"/>
      <w:r w:rsidR="00505AAE" w:rsidRPr="00505AAE">
        <w:rPr>
          <w:rFonts w:eastAsia="Malgun Gothic"/>
          <w:lang w:val="en-US" w:eastAsia="ko-KR"/>
        </w:rPr>
        <w:t xml:space="preserve"> RSSI statistics. This can be discussed further to find a suitable level. </w:t>
      </w:r>
    </w:p>
    <w:p w:rsidR="00005624" w:rsidRPr="00505AAE" w:rsidRDefault="00005624" w:rsidP="00505AAE">
      <w:pPr>
        <w:ind w:left="360"/>
        <w:rPr>
          <w:rFonts w:eastAsia="Malgun Gothic" w:cs="Arial"/>
          <w:lang w:val="en-US" w:eastAsia="ko-KR"/>
        </w:rPr>
      </w:pPr>
      <w:r w:rsidRPr="00505AAE">
        <w:rPr>
          <w:rFonts w:eastAsia="Malgun Gothic" w:cs="Arial"/>
          <w:lang w:val="en-US" w:eastAsia="ko-KR"/>
        </w:rPr>
        <w:t>Thus, we describe two different RX signal level for tests, which are shown in</w:t>
      </w:r>
      <w:r w:rsidR="00505AAE">
        <w:rPr>
          <w:rFonts w:eastAsia="Malgun Gothic" w:cs="Arial"/>
          <w:lang w:val="en-US" w:eastAsia="ko-KR"/>
        </w:rPr>
        <w:t xml:space="preserve"> </w:t>
      </w:r>
      <w:r w:rsidR="00505AAE">
        <w:rPr>
          <w:rFonts w:eastAsia="Malgun Gothic" w:cs="Arial"/>
          <w:lang w:val="en-US" w:eastAsia="ko-KR"/>
        </w:rPr>
        <w:fldChar w:fldCharType="begin"/>
      </w:r>
      <w:r w:rsidR="00505AAE">
        <w:rPr>
          <w:rFonts w:eastAsia="Malgun Gothic" w:cs="Arial"/>
          <w:lang w:val="en-US" w:eastAsia="ko-KR"/>
        </w:rPr>
        <w:instrText xml:space="preserve"> REF _Ref450945058 \h </w:instrText>
      </w:r>
      <w:r w:rsidR="00505AAE">
        <w:rPr>
          <w:rFonts w:eastAsia="Malgun Gothic" w:cs="Arial"/>
          <w:lang w:val="en-US" w:eastAsia="ko-KR"/>
        </w:rPr>
      </w:r>
      <w:r w:rsidR="00505AAE">
        <w:rPr>
          <w:rFonts w:eastAsia="Malgun Gothic" w:cs="Arial"/>
          <w:lang w:val="en-US" w:eastAsia="ko-KR"/>
        </w:rPr>
        <w:fldChar w:fldCharType="separate"/>
      </w:r>
      <w:r w:rsidR="00505AAE">
        <w:t xml:space="preserve">Figure </w:t>
      </w:r>
      <w:r w:rsidR="00505AAE">
        <w:rPr>
          <w:noProof/>
        </w:rPr>
        <w:t>2</w:t>
      </w:r>
      <w:r w:rsidR="00505AAE">
        <w:rPr>
          <w:rFonts w:eastAsia="Malgun Gothic" w:cs="Arial"/>
          <w:lang w:val="en-US" w:eastAsia="ko-KR"/>
        </w:rPr>
        <w:fldChar w:fldCharType="end"/>
      </w:r>
    </w:p>
    <w:p w:rsidR="00005624" w:rsidRDefault="00005624" w:rsidP="00511F4B">
      <w:pPr>
        <w:jc w:val="center"/>
        <w:rPr>
          <w:rFonts w:eastAsia="Malgun Gothic" w:cs="Arial"/>
          <w:sz w:val="22"/>
          <w:szCs w:val="22"/>
          <w:lang w:val="en-US" w:eastAsia="ko-KR"/>
        </w:rPr>
      </w:pPr>
    </w:p>
    <w:p w:rsidR="00505AAE" w:rsidRDefault="00505AAE" w:rsidP="00511F4B">
      <w:pPr>
        <w:jc w:val="center"/>
        <w:rPr>
          <w:rFonts w:eastAsia="Malgun Gothic" w:cs="Arial"/>
          <w:sz w:val="22"/>
          <w:szCs w:val="22"/>
          <w:lang w:val="en-US" w:eastAsia="ko-KR"/>
        </w:rPr>
      </w:pPr>
      <w:r>
        <w:rPr>
          <w:rFonts w:eastAsia="Malgun Gothic" w:cs="Arial"/>
          <w:noProof/>
          <w:sz w:val="22"/>
          <w:szCs w:val="22"/>
          <w:lang w:val="sv-SE" w:eastAsia="sv-SE"/>
        </w:rPr>
        <w:lastRenderedPageBreak/>
        <w:drawing>
          <wp:inline distT="0" distB="0" distL="0" distR="0" wp14:anchorId="34349053" wp14:editId="5F919412">
            <wp:extent cx="5557962" cy="18912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x levels 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56383" cy="1890750"/>
                    </a:xfrm>
                    <a:prstGeom prst="rect">
                      <a:avLst/>
                    </a:prstGeom>
                  </pic:spPr>
                </pic:pic>
              </a:graphicData>
            </a:graphic>
          </wp:inline>
        </w:drawing>
      </w:r>
    </w:p>
    <w:p w:rsidR="00005624" w:rsidRDefault="00005624" w:rsidP="00511F4B">
      <w:pPr>
        <w:pStyle w:val="Caption"/>
        <w:rPr>
          <w:rFonts w:eastAsia="Malgun Gothic" w:cs="Arial"/>
          <w:sz w:val="22"/>
          <w:szCs w:val="22"/>
          <w:lang w:val="en-US" w:eastAsia="ko-KR"/>
        </w:rPr>
      </w:pPr>
      <w:bookmarkStart w:id="2" w:name="_Ref450945058"/>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00B56763">
        <w:t xml:space="preserve">Test </w:t>
      </w:r>
      <w:r>
        <w:t>signal levels for multi-n</w:t>
      </w:r>
      <w:r w:rsidR="00B56763">
        <w:t>o</w:t>
      </w:r>
      <w:r>
        <w:t>de tests</w:t>
      </w:r>
    </w:p>
    <w:p w:rsidR="008F6358" w:rsidRPr="00374A8E" w:rsidRDefault="00865524" w:rsidP="005C1E76">
      <w:pPr>
        <w:rPr>
          <w:rFonts w:eastAsia="Malgun Gothic" w:cs="Arial"/>
          <w:highlight w:val="yellow"/>
          <w:lang w:val="en-US" w:eastAsia="ko-KR"/>
        </w:rPr>
      </w:pPr>
      <w:r>
        <w:rPr>
          <w:rFonts w:eastAsia="Malgun Gothic" w:cs="Arial"/>
          <w:sz w:val="22"/>
          <w:szCs w:val="22"/>
          <w:lang w:val="en-US" w:eastAsia="ko-KR"/>
        </w:rPr>
        <w:t xml:space="preserve"> </w:t>
      </w:r>
    </w:p>
    <w:p w:rsidR="002E2720" w:rsidRDefault="0044335C" w:rsidP="006466D1">
      <w:pPr>
        <w:rPr>
          <w:rFonts w:eastAsia="Malgun Gothic" w:cs="Arial"/>
          <w:sz w:val="22"/>
          <w:szCs w:val="22"/>
          <w:lang w:val="en-US" w:eastAsia="ko-KR"/>
        </w:rPr>
      </w:pPr>
      <w:r>
        <w:rPr>
          <w:rFonts w:eastAsia="Malgun Gothic" w:cs="Arial"/>
          <w:sz w:val="22"/>
          <w:szCs w:val="22"/>
          <w:lang w:val="en-US" w:eastAsia="ko-KR"/>
        </w:rPr>
        <w:t>Δ =10dB could be a good choice.</w:t>
      </w:r>
      <w:r w:rsidR="002E2720">
        <w:rPr>
          <w:rFonts w:eastAsia="Malgun Gothic" w:cs="Arial"/>
          <w:sz w:val="22"/>
          <w:szCs w:val="22"/>
          <w:lang w:val="en-US" w:eastAsia="ko-KR"/>
        </w:rPr>
        <w:t xml:space="preserve"> It is worth noting here that: </w:t>
      </w:r>
    </w:p>
    <w:p w:rsidR="002E2720" w:rsidRDefault="002E2720" w:rsidP="002E2720">
      <w:pPr>
        <w:pStyle w:val="ListParagraph"/>
        <w:numPr>
          <w:ilvl w:val="0"/>
          <w:numId w:val="50"/>
        </w:numPr>
        <w:rPr>
          <w:rFonts w:eastAsia="Malgun Gothic" w:cs="Arial"/>
          <w:lang w:val="en-US" w:eastAsia="ko-KR"/>
        </w:rPr>
      </w:pPr>
      <w:r>
        <w:rPr>
          <w:rFonts w:eastAsia="Malgun Gothic" w:cs="Arial"/>
          <w:lang w:val="en-US" w:eastAsia="ko-KR"/>
        </w:rPr>
        <w:t>T</w:t>
      </w:r>
      <w:r w:rsidRPr="002E2720">
        <w:rPr>
          <w:rFonts w:eastAsia="Malgun Gothic" w:cs="Arial"/>
          <w:lang w:val="en-US" w:eastAsia="ko-KR"/>
        </w:rPr>
        <w:t xml:space="preserve">he pass/fail criteria should not be the same </w:t>
      </w:r>
      <w:r>
        <w:rPr>
          <w:rFonts w:eastAsia="Malgun Gothic" w:cs="Arial"/>
          <w:lang w:val="en-US" w:eastAsia="ko-KR"/>
        </w:rPr>
        <w:t xml:space="preserve">for below ED test </w:t>
      </w:r>
      <w:r w:rsidRPr="002E2720">
        <w:rPr>
          <w:rFonts w:eastAsia="Malgun Gothic" w:cs="Arial"/>
          <w:lang w:val="en-US" w:eastAsia="ko-KR"/>
        </w:rPr>
        <w:t>as for the above ED tests. P</w:t>
      </w:r>
      <w:r>
        <w:rPr>
          <w:rFonts w:eastAsia="Malgun Gothic" w:cs="Arial"/>
          <w:lang w:val="en-US" w:eastAsia="ko-KR"/>
        </w:rPr>
        <w:t xml:space="preserve">ossibly, it makes sense for </w:t>
      </w:r>
      <w:r w:rsidR="006F453F">
        <w:rPr>
          <w:rFonts w:eastAsia="Malgun Gothic" w:cs="Arial"/>
          <w:lang w:val="en-US" w:eastAsia="ko-KR"/>
        </w:rPr>
        <w:t xml:space="preserve">the </w:t>
      </w:r>
      <w:r w:rsidR="006F453F" w:rsidRPr="002E2720">
        <w:rPr>
          <w:rFonts w:eastAsia="Malgun Gothic" w:cs="Arial"/>
          <w:lang w:val="en-US" w:eastAsia="ko-KR"/>
        </w:rPr>
        <w:t>below</w:t>
      </w:r>
      <w:r w:rsidRPr="002E2720">
        <w:rPr>
          <w:rFonts w:eastAsia="Malgun Gothic" w:cs="Arial"/>
          <w:lang w:val="en-US" w:eastAsia="ko-KR"/>
        </w:rPr>
        <w:t xml:space="preserve"> ED tests </w:t>
      </w:r>
      <w:r>
        <w:rPr>
          <w:rFonts w:eastAsia="Malgun Gothic" w:cs="Arial"/>
          <w:lang w:val="en-US" w:eastAsia="ko-KR"/>
        </w:rPr>
        <w:t>to</w:t>
      </w:r>
      <w:r w:rsidRPr="002E2720">
        <w:rPr>
          <w:rFonts w:eastAsia="Malgun Gothic" w:cs="Arial"/>
          <w:lang w:val="en-US" w:eastAsia="ko-KR"/>
        </w:rPr>
        <w:t xml:space="preserve"> allow a much larger variance. </w:t>
      </w:r>
    </w:p>
    <w:p w:rsidR="00A504D2" w:rsidRPr="002E2720" w:rsidRDefault="002E2720" w:rsidP="002E2720">
      <w:pPr>
        <w:pStyle w:val="ListParagraph"/>
        <w:numPr>
          <w:ilvl w:val="0"/>
          <w:numId w:val="50"/>
        </w:numPr>
        <w:rPr>
          <w:rFonts w:eastAsia="Malgun Gothic" w:cs="Arial"/>
          <w:lang w:val="en-US" w:eastAsia="ko-KR"/>
        </w:rPr>
      </w:pPr>
      <w:r>
        <w:rPr>
          <w:rFonts w:eastAsia="Malgun Gothic" w:cs="Arial"/>
          <w:lang w:val="en-US" w:eastAsia="ko-KR"/>
        </w:rPr>
        <w:t>For the below ED tests, it is reasonable to have non-full buffer load while performing the tests</w:t>
      </w:r>
      <w:r w:rsidRPr="002E2720">
        <w:rPr>
          <w:rFonts w:eastAsia="Malgun Gothic" w:cs="Arial"/>
          <w:lang w:val="en-US" w:eastAsia="ko-KR"/>
        </w:rPr>
        <w:t>.</w:t>
      </w:r>
      <w:r>
        <w:rPr>
          <w:rFonts w:eastAsia="Malgun Gothic" w:cs="Arial"/>
          <w:lang w:val="en-US" w:eastAsia="ko-KR"/>
        </w:rPr>
        <w:t xml:space="preserve"> As an example: low load could be used for below ED tests.</w:t>
      </w:r>
    </w:p>
    <w:p w:rsidR="005C1E76" w:rsidRPr="005C1E76" w:rsidRDefault="005C1E76" w:rsidP="005C1E76">
      <w:pPr>
        <w:pStyle w:val="Heading1"/>
        <w:rPr>
          <w:lang w:val="en-US"/>
        </w:rPr>
      </w:pPr>
      <w:r>
        <w:rPr>
          <w:lang w:val="en-US"/>
        </w:rPr>
        <w:t>Conclusion</w:t>
      </w:r>
    </w:p>
    <w:p w:rsidR="00CF57DA" w:rsidRPr="00CF57DA" w:rsidRDefault="00CF57DA" w:rsidP="00505AAE">
      <w:pPr>
        <w:rPr>
          <w:lang w:val="en-US"/>
        </w:rPr>
      </w:pPr>
      <w:r w:rsidRPr="00CF57DA">
        <w:rPr>
          <w:lang w:val="en-US"/>
        </w:rPr>
        <w:t>In this paper</w:t>
      </w:r>
      <w:r>
        <w:rPr>
          <w:lang w:val="en-US"/>
        </w:rPr>
        <w:t>,</w:t>
      </w:r>
      <w:r w:rsidR="00DC49B8">
        <w:rPr>
          <w:lang w:val="en-US"/>
        </w:rPr>
        <w:t xml:space="preserve"> </w:t>
      </w:r>
      <w:r w:rsidR="003D4FED">
        <w:rPr>
          <w:lang w:val="en-US"/>
        </w:rPr>
        <w:t xml:space="preserve">we have </w:t>
      </w:r>
      <w:r w:rsidR="009858D9">
        <w:rPr>
          <w:lang w:val="en-US"/>
        </w:rPr>
        <w:t>summarized</w:t>
      </w:r>
      <w:r w:rsidR="003D4FED">
        <w:rPr>
          <w:lang w:val="en-US"/>
        </w:rPr>
        <w:t xml:space="preserve"> our understanding on </w:t>
      </w:r>
      <w:r w:rsidR="002E2720">
        <w:rPr>
          <w:lang w:val="en-US"/>
        </w:rPr>
        <w:t xml:space="preserve">some of the </w:t>
      </w:r>
      <w:r w:rsidR="003D4FED">
        <w:rPr>
          <w:lang w:val="en-US"/>
        </w:rPr>
        <w:t>issues related to multi-node tests for Rel-13 LAA.</w:t>
      </w:r>
      <w:r w:rsidR="002E2720">
        <w:rPr>
          <w:lang w:val="en-US"/>
        </w:rPr>
        <w:t xml:space="preserve"> We propose RAN4 companies to consider the above the discussions while finalizing the multi-node tests.</w:t>
      </w:r>
    </w:p>
    <w:p w:rsidR="00F507D1" w:rsidRPr="001363CA" w:rsidRDefault="00F507D1" w:rsidP="00F507D1">
      <w:pPr>
        <w:pStyle w:val="Heading1"/>
        <w:rPr>
          <w:lang w:val="en-US"/>
        </w:rPr>
      </w:pPr>
      <w:bookmarkStart w:id="3" w:name="_In-sequence_SDU_delivery"/>
      <w:bookmarkEnd w:id="3"/>
      <w:r w:rsidRPr="001363CA">
        <w:rPr>
          <w:lang w:val="en-US"/>
        </w:rPr>
        <w:t>References</w:t>
      </w:r>
    </w:p>
    <w:p w:rsidR="00A46615" w:rsidRPr="002A07D7" w:rsidRDefault="00A46615" w:rsidP="00A46615">
      <w:pPr>
        <w:pStyle w:val="Reference"/>
        <w:rPr>
          <w:lang w:val="en-US"/>
        </w:rPr>
      </w:pPr>
      <w:bookmarkStart w:id="4" w:name="_Ref458678973"/>
      <w:bookmarkStart w:id="5" w:name="_Ref174151459"/>
      <w:bookmarkStart w:id="6" w:name="_Ref189809556"/>
      <w:r w:rsidRPr="002A07D7">
        <w:rPr>
          <w:lang w:val="en-US"/>
        </w:rPr>
        <w:t xml:space="preserve">RP-161197, New Study Item proposal: Multi-node tests for LAA, Huawei, </w:t>
      </w:r>
      <w:proofErr w:type="spellStart"/>
      <w:r w:rsidRPr="002A07D7">
        <w:rPr>
          <w:lang w:val="en-US"/>
        </w:rPr>
        <w:t>HiSilicon</w:t>
      </w:r>
      <w:proofErr w:type="spellEnd"/>
      <w:r w:rsidRPr="002A07D7">
        <w:rPr>
          <w:lang w:val="en-US"/>
        </w:rPr>
        <w:t>, Ericsson, Qualcomm, Nokia</w:t>
      </w:r>
      <w:bookmarkEnd w:id="4"/>
      <w:r w:rsidRPr="002A07D7">
        <w:rPr>
          <w:lang w:val="en-US"/>
        </w:rPr>
        <w:t xml:space="preserve"> </w:t>
      </w:r>
    </w:p>
    <w:p w:rsidR="00A24DA3" w:rsidRPr="002A07D7" w:rsidRDefault="0090080C" w:rsidP="00A24DA3">
      <w:pPr>
        <w:pStyle w:val="Reference"/>
        <w:rPr>
          <w:lang w:val="en-US"/>
        </w:rPr>
      </w:pPr>
      <w:bookmarkStart w:id="7" w:name="_Ref458679661"/>
      <w:r>
        <w:rPr>
          <w:lang w:val="en-US"/>
        </w:rPr>
        <w:t>R4-16</w:t>
      </w:r>
      <w:r w:rsidR="00DC429B">
        <w:rPr>
          <w:lang w:val="en-US"/>
        </w:rPr>
        <w:t>2989</w:t>
      </w:r>
      <w:r>
        <w:rPr>
          <w:lang w:val="en-US"/>
        </w:rPr>
        <w:t xml:space="preserve">, </w:t>
      </w:r>
      <w:r w:rsidR="00DC429B">
        <w:rPr>
          <w:lang w:val="en-US"/>
        </w:rPr>
        <w:t>“</w:t>
      </w:r>
      <w:r>
        <w:rPr>
          <w:lang w:val="en-US"/>
        </w:rPr>
        <w:t>W</w:t>
      </w:r>
      <w:r w:rsidR="00DC429B">
        <w:rPr>
          <w:lang w:val="en-US"/>
        </w:rPr>
        <w:t xml:space="preserve">ay </w:t>
      </w:r>
      <w:r>
        <w:rPr>
          <w:lang w:val="en-US"/>
        </w:rPr>
        <w:t>F</w:t>
      </w:r>
      <w:r w:rsidR="00DC429B">
        <w:rPr>
          <w:lang w:val="en-US"/>
        </w:rPr>
        <w:t>orward on</w:t>
      </w:r>
      <w:r>
        <w:rPr>
          <w:lang w:val="en-US"/>
        </w:rPr>
        <w:t xml:space="preserve"> </w:t>
      </w:r>
      <w:r w:rsidR="00DC429B">
        <w:rPr>
          <w:lang w:val="en-US"/>
        </w:rPr>
        <w:t xml:space="preserve">LAA </w:t>
      </w:r>
      <w:r>
        <w:rPr>
          <w:lang w:val="en-US"/>
        </w:rPr>
        <w:t>coexistence tests</w:t>
      </w:r>
      <w:r w:rsidR="00DC429B">
        <w:rPr>
          <w:lang w:val="en-US"/>
        </w:rPr>
        <w:t>”</w:t>
      </w:r>
      <w:r>
        <w:rPr>
          <w:lang w:val="en-US"/>
        </w:rPr>
        <w:t>, Ericsson, Hu</w:t>
      </w:r>
      <w:r w:rsidR="00005624">
        <w:rPr>
          <w:lang w:val="en-US"/>
        </w:rPr>
        <w:t>a</w:t>
      </w:r>
      <w:r>
        <w:rPr>
          <w:lang w:val="en-US"/>
        </w:rPr>
        <w:t>wei, Qualcomm</w:t>
      </w:r>
      <w:r w:rsidR="00DC429B">
        <w:rPr>
          <w:lang w:val="en-US"/>
        </w:rPr>
        <w:t>, Nokia</w:t>
      </w:r>
      <w:r w:rsidR="00A24DA3">
        <w:rPr>
          <w:lang w:val="en-US"/>
        </w:rPr>
        <w:t>,</w:t>
      </w:r>
      <w:r w:rsidR="00A24DA3" w:rsidRPr="002A07D7">
        <w:rPr>
          <w:lang w:val="en-US"/>
        </w:rPr>
        <w:t xml:space="preserve"> RAN4 #78bis</w:t>
      </w:r>
      <w:bookmarkEnd w:id="7"/>
    </w:p>
    <w:p w:rsidR="004D36B1" w:rsidRPr="002A07D7" w:rsidRDefault="00A24DA3" w:rsidP="00A24DA3">
      <w:pPr>
        <w:pStyle w:val="Reference"/>
        <w:rPr>
          <w:lang w:val="en-US"/>
        </w:rPr>
      </w:pPr>
      <w:bookmarkStart w:id="8" w:name="_Ref458679689"/>
      <w:r w:rsidRPr="002A07D7">
        <w:rPr>
          <w:lang w:val="en-US"/>
        </w:rPr>
        <w:t>R4-164971 WF on LAA co-existence testing, Source: Qualcomm, Ericsson, Huawei, Nokia, RAN4#79</w:t>
      </w:r>
      <w:r w:rsidR="0090080C" w:rsidRPr="002A07D7">
        <w:rPr>
          <w:lang w:val="en-US"/>
        </w:rPr>
        <w:t>.</w:t>
      </w:r>
      <w:bookmarkEnd w:id="8"/>
      <w:r w:rsidR="0090080C" w:rsidRPr="002A07D7">
        <w:rPr>
          <w:lang w:val="en-US"/>
        </w:rPr>
        <w:t xml:space="preserve"> </w:t>
      </w:r>
      <w:bookmarkEnd w:id="5"/>
      <w:bookmarkEnd w:id="6"/>
    </w:p>
    <w:p w:rsidR="00A16C26" w:rsidRPr="00A16C26" w:rsidRDefault="00A16C26" w:rsidP="00A16C26">
      <w:pPr>
        <w:pStyle w:val="Reference"/>
        <w:rPr>
          <w:sz w:val="22"/>
          <w:szCs w:val="22"/>
          <w:lang w:val="en-US"/>
        </w:rPr>
      </w:pPr>
    </w:p>
    <w:sectPr w:rsidR="00A16C26" w:rsidRPr="00A16C2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553" w:rsidRDefault="00451553">
      <w:r>
        <w:separator/>
      </w:r>
    </w:p>
  </w:endnote>
  <w:endnote w:type="continuationSeparator" w:id="0">
    <w:p w:rsidR="00451553" w:rsidRDefault="0045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544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544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553" w:rsidRDefault="00451553">
      <w:r>
        <w:separator/>
      </w:r>
    </w:p>
  </w:footnote>
  <w:footnote w:type="continuationSeparator" w:id="0">
    <w:p w:rsidR="00451553" w:rsidRDefault="00451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F871EC"/>
    <w:lvl w:ilvl="0">
      <w:start w:val="1"/>
      <w:numFmt w:val="decimal"/>
      <w:lvlText w:val="%1."/>
      <w:lvlJc w:val="left"/>
      <w:pPr>
        <w:tabs>
          <w:tab w:val="num" w:pos="1492"/>
        </w:tabs>
        <w:ind w:left="1492" w:hanging="360"/>
      </w:pPr>
    </w:lvl>
  </w:abstractNum>
  <w:abstractNum w:abstractNumId="1">
    <w:nsid w:val="FFFFFF7D"/>
    <w:multiLevelType w:val="singleLevel"/>
    <w:tmpl w:val="8BDC01E0"/>
    <w:lvl w:ilvl="0">
      <w:start w:val="1"/>
      <w:numFmt w:val="decimal"/>
      <w:lvlText w:val="%1."/>
      <w:lvlJc w:val="left"/>
      <w:pPr>
        <w:tabs>
          <w:tab w:val="num" w:pos="1209"/>
        </w:tabs>
        <w:ind w:left="1209" w:hanging="360"/>
      </w:pPr>
    </w:lvl>
  </w:abstractNum>
  <w:abstractNum w:abstractNumId="2">
    <w:nsid w:val="FFFFFF7E"/>
    <w:multiLevelType w:val="singleLevel"/>
    <w:tmpl w:val="79B45EC2"/>
    <w:lvl w:ilvl="0">
      <w:start w:val="1"/>
      <w:numFmt w:val="decimal"/>
      <w:lvlText w:val="%1."/>
      <w:lvlJc w:val="left"/>
      <w:pPr>
        <w:tabs>
          <w:tab w:val="num" w:pos="926"/>
        </w:tabs>
        <w:ind w:left="926" w:hanging="360"/>
      </w:pPr>
    </w:lvl>
  </w:abstractNum>
  <w:abstractNum w:abstractNumId="3">
    <w:nsid w:val="01892125"/>
    <w:multiLevelType w:val="hybridMultilevel"/>
    <w:tmpl w:val="8A0ED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3BA1842"/>
    <w:multiLevelType w:val="hybridMultilevel"/>
    <w:tmpl w:val="963C1AD6"/>
    <w:lvl w:ilvl="0" w:tplc="F02C803C">
      <w:start w:val="1"/>
      <w:numFmt w:val="bullet"/>
      <w:lvlText w:val="–"/>
      <w:lvlJc w:val="left"/>
      <w:pPr>
        <w:tabs>
          <w:tab w:val="num" w:pos="720"/>
        </w:tabs>
        <w:ind w:left="720" w:hanging="360"/>
      </w:pPr>
      <w:rPr>
        <w:rFonts w:ascii="Arial" w:hAnsi="Arial" w:hint="default"/>
      </w:rPr>
    </w:lvl>
    <w:lvl w:ilvl="1" w:tplc="09545B44">
      <w:start w:val="1"/>
      <w:numFmt w:val="bullet"/>
      <w:lvlText w:val="–"/>
      <w:lvlJc w:val="left"/>
      <w:pPr>
        <w:tabs>
          <w:tab w:val="num" w:pos="1440"/>
        </w:tabs>
        <w:ind w:left="1440" w:hanging="360"/>
      </w:pPr>
      <w:rPr>
        <w:rFonts w:ascii="Arial" w:hAnsi="Arial" w:hint="default"/>
      </w:rPr>
    </w:lvl>
    <w:lvl w:ilvl="2" w:tplc="BE78A2BC">
      <w:start w:val="2310"/>
      <w:numFmt w:val="bullet"/>
      <w:lvlText w:val="•"/>
      <w:lvlJc w:val="left"/>
      <w:pPr>
        <w:tabs>
          <w:tab w:val="num" w:pos="2160"/>
        </w:tabs>
        <w:ind w:left="2160" w:hanging="360"/>
      </w:pPr>
      <w:rPr>
        <w:rFonts w:ascii="Arial" w:hAnsi="Arial" w:hint="default"/>
      </w:rPr>
    </w:lvl>
    <w:lvl w:ilvl="3" w:tplc="9A2E479A" w:tentative="1">
      <w:start w:val="1"/>
      <w:numFmt w:val="bullet"/>
      <w:lvlText w:val="–"/>
      <w:lvlJc w:val="left"/>
      <w:pPr>
        <w:tabs>
          <w:tab w:val="num" w:pos="2880"/>
        </w:tabs>
        <w:ind w:left="2880" w:hanging="360"/>
      </w:pPr>
      <w:rPr>
        <w:rFonts w:ascii="Arial" w:hAnsi="Arial" w:hint="default"/>
      </w:rPr>
    </w:lvl>
    <w:lvl w:ilvl="4" w:tplc="4A2C0A74" w:tentative="1">
      <w:start w:val="1"/>
      <w:numFmt w:val="bullet"/>
      <w:lvlText w:val="–"/>
      <w:lvlJc w:val="left"/>
      <w:pPr>
        <w:tabs>
          <w:tab w:val="num" w:pos="3600"/>
        </w:tabs>
        <w:ind w:left="3600" w:hanging="360"/>
      </w:pPr>
      <w:rPr>
        <w:rFonts w:ascii="Arial" w:hAnsi="Arial" w:hint="default"/>
      </w:rPr>
    </w:lvl>
    <w:lvl w:ilvl="5" w:tplc="7884F5E0" w:tentative="1">
      <w:start w:val="1"/>
      <w:numFmt w:val="bullet"/>
      <w:lvlText w:val="–"/>
      <w:lvlJc w:val="left"/>
      <w:pPr>
        <w:tabs>
          <w:tab w:val="num" w:pos="4320"/>
        </w:tabs>
        <w:ind w:left="4320" w:hanging="360"/>
      </w:pPr>
      <w:rPr>
        <w:rFonts w:ascii="Arial" w:hAnsi="Arial" w:hint="default"/>
      </w:rPr>
    </w:lvl>
    <w:lvl w:ilvl="6" w:tplc="2C1A3752" w:tentative="1">
      <w:start w:val="1"/>
      <w:numFmt w:val="bullet"/>
      <w:lvlText w:val="–"/>
      <w:lvlJc w:val="left"/>
      <w:pPr>
        <w:tabs>
          <w:tab w:val="num" w:pos="5040"/>
        </w:tabs>
        <w:ind w:left="5040" w:hanging="360"/>
      </w:pPr>
      <w:rPr>
        <w:rFonts w:ascii="Arial" w:hAnsi="Arial" w:hint="default"/>
      </w:rPr>
    </w:lvl>
    <w:lvl w:ilvl="7" w:tplc="A1B64EE0" w:tentative="1">
      <w:start w:val="1"/>
      <w:numFmt w:val="bullet"/>
      <w:lvlText w:val="–"/>
      <w:lvlJc w:val="left"/>
      <w:pPr>
        <w:tabs>
          <w:tab w:val="num" w:pos="5760"/>
        </w:tabs>
        <w:ind w:left="5760" w:hanging="360"/>
      </w:pPr>
      <w:rPr>
        <w:rFonts w:ascii="Arial" w:hAnsi="Arial" w:hint="default"/>
      </w:rPr>
    </w:lvl>
    <w:lvl w:ilvl="8" w:tplc="5DEEFDF6" w:tentative="1">
      <w:start w:val="1"/>
      <w:numFmt w:val="bullet"/>
      <w:lvlText w:val="–"/>
      <w:lvlJc w:val="left"/>
      <w:pPr>
        <w:tabs>
          <w:tab w:val="num" w:pos="6480"/>
        </w:tabs>
        <w:ind w:left="6480" w:hanging="360"/>
      </w:pPr>
      <w:rPr>
        <w:rFonts w:ascii="Arial" w:hAnsi="Arial" w:hint="default"/>
      </w:rPr>
    </w:lvl>
  </w:abstractNum>
  <w:abstractNum w:abstractNumId="6">
    <w:nsid w:val="04D22266"/>
    <w:multiLevelType w:val="hybridMultilevel"/>
    <w:tmpl w:val="DCE040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0A405FC7"/>
    <w:multiLevelType w:val="hybridMultilevel"/>
    <w:tmpl w:val="215A0108"/>
    <w:lvl w:ilvl="0" w:tplc="FD6808AE">
      <w:start w:val="1"/>
      <w:numFmt w:val="bullet"/>
      <w:lvlText w:val="–"/>
      <w:lvlJc w:val="left"/>
      <w:pPr>
        <w:tabs>
          <w:tab w:val="num" w:pos="720"/>
        </w:tabs>
        <w:ind w:left="720" w:hanging="360"/>
      </w:pPr>
      <w:rPr>
        <w:rFonts w:ascii="Arial" w:hAnsi="Arial" w:hint="default"/>
      </w:rPr>
    </w:lvl>
    <w:lvl w:ilvl="1" w:tplc="5372D196">
      <w:start w:val="1"/>
      <w:numFmt w:val="bullet"/>
      <w:lvlText w:val="–"/>
      <w:lvlJc w:val="left"/>
      <w:pPr>
        <w:tabs>
          <w:tab w:val="num" w:pos="1440"/>
        </w:tabs>
        <w:ind w:left="1440" w:hanging="360"/>
      </w:pPr>
      <w:rPr>
        <w:rFonts w:ascii="Arial" w:hAnsi="Arial" w:hint="default"/>
      </w:rPr>
    </w:lvl>
    <w:lvl w:ilvl="2" w:tplc="DED8A4AA" w:tentative="1">
      <w:start w:val="1"/>
      <w:numFmt w:val="bullet"/>
      <w:lvlText w:val="–"/>
      <w:lvlJc w:val="left"/>
      <w:pPr>
        <w:tabs>
          <w:tab w:val="num" w:pos="2160"/>
        </w:tabs>
        <w:ind w:left="2160" w:hanging="360"/>
      </w:pPr>
      <w:rPr>
        <w:rFonts w:ascii="Arial" w:hAnsi="Arial" w:hint="default"/>
      </w:rPr>
    </w:lvl>
    <w:lvl w:ilvl="3" w:tplc="7A9401DA" w:tentative="1">
      <w:start w:val="1"/>
      <w:numFmt w:val="bullet"/>
      <w:lvlText w:val="–"/>
      <w:lvlJc w:val="left"/>
      <w:pPr>
        <w:tabs>
          <w:tab w:val="num" w:pos="2880"/>
        </w:tabs>
        <w:ind w:left="2880" w:hanging="360"/>
      </w:pPr>
      <w:rPr>
        <w:rFonts w:ascii="Arial" w:hAnsi="Arial" w:hint="default"/>
      </w:rPr>
    </w:lvl>
    <w:lvl w:ilvl="4" w:tplc="7A50B3C0" w:tentative="1">
      <w:start w:val="1"/>
      <w:numFmt w:val="bullet"/>
      <w:lvlText w:val="–"/>
      <w:lvlJc w:val="left"/>
      <w:pPr>
        <w:tabs>
          <w:tab w:val="num" w:pos="3600"/>
        </w:tabs>
        <w:ind w:left="3600" w:hanging="360"/>
      </w:pPr>
      <w:rPr>
        <w:rFonts w:ascii="Arial" w:hAnsi="Arial" w:hint="default"/>
      </w:rPr>
    </w:lvl>
    <w:lvl w:ilvl="5" w:tplc="4D2C13DA" w:tentative="1">
      <w:start w:val="1"/>
      <w:numFmt w:val="bullet"/>
      <w:lvlText w:val="–"/>
      <w:lvlJc w:val="left"/>
      <w:pPr>
        <w:tabs>
          <w:tab w:val="num" w:pos="4320"/>
        </w:tabs>
        <w:ind w:left="4320" w:hanging="360"/>
      </w:pPr>
      <w:rPr>
        <w:rFonts w:ascii="Arial" w:hAnsi="Arial" w:hint="default"/>
      </w:rPr>
    </w:lvl>
    <w:lvl w:ilvl="6" w:tplc="F7AAC466" w:tentative="1">
      <w:start w:val="1"/>
      <w:numFmt w:val="bullet"/>
      <w:lvlText w:val="–"/>
      <w:lvlJc w:val="left"/>
      <w:pPr>
        <w:tabs>
          <w:tab w:val="num" w:pos="5040"/>
        </w:tabs>
        <w:ind w:left="5040" w:hanging="360"/>
      </w:pPr>
      <w:rPr>
        <w:rFonts w:ascii="Arial" w:hAnsi="Arial" w:hint="default"/>
      </w:rPr>
    </w:lvl>
    <w:lvl w:ilvl="7" w:tplc="3A7AD846" w:tentative="1">
      <w:start w:val="1"/>
      <w:numFmt w:val="bullet"/>
      <w:lvlText w:val="–"/>
      <w:lvlJc w:val="left"/>
      <w:pPr>
        <w:tabs>
          <w:tab w:val="num" w:pos="5760"/>
        </w:tabs>
        <w:ind w:left="5760" w:hanging="360"/>
      </w:pPr>
      <w:rPr>
        <w:rFonts w:ascii="Arial" w:hAnsi="Arial" w:hint="default"/>
      </w:rPr>
    </w:lvl>
    <w:lvl w:ilvl="8" w:tplc="A106EEE0" w:tentative="1">
      <w:start w:val="1"/>
      <w:numFmt w:val="bullet"/>
      <w:lvlText w:val="–"/>
      <w:lvlJc w:val="left"/>
      <w:pPr>
        <w:tabs>
          <w:tab w:val="num" w:pos="6480"/>
        </w:tabs>
        <w:ind w:left="6480" w:hanging="360"/>
      </w:pPr>
      <w:rPr>
        <w:rFonts w:ascii="Arial" w:hAnsi="Arial" w:hint="default"/>
      </w:rPr>
    </w:lvl>
  </w:abstractNum>
  <w:abstractNum w:abstractNumId="10">
    <w:nsid w:val="0C375D4A"/>
    <w:multiLevelType w:val="hybridMultilevel"/>
    <w:tmpl w:val="735C179E"/>
    <w:lvl w:ilvl="0" w:tplc="6E82E6BA">
      <w:start w:val="1"/>
      <w:numFmt w:val="bullet"/>
      <w:lvlText w:val="•"/>
      <w:lvlJc w:val="left"/>
      <w:pPr>
        <w:tabs>
          <w:tab w:val="num" w:pos="720"/>
        </w:tabs>
        <w:ind w:left="720" w:hanging="360"/>
      </w:pPr>
      <w:rPr>
        <w:rFonts w:ascii="Arial" w:hAnsi="Arial" w:hint="default"/>
      </w:rPr>
    </w:lvl>
    <w:lvl w:ilvl="1" w:tplc="FF5E869C">
      <w:start w:val="1"/>
      <w:numFmt w:val="bullet"/>
      <w:lvlText w:val="•"/>
      <w:lvlJc w:val="left"/>
      <w:pPr>
        <w:tabs>
          <w:tab w:val="num" w:pos="1440"/>
        </w:tabs>
        <w:ind w:left="1440" w:hanging="360"/>
      </w:pPr>
      <w:rPr>
        <w:rFonts w:ascii="Arial" w:hAnsi="Arial" w:hint="default"/>
      </w:rPr>
    </w:lvl>
    <w:lvl w:ilvl="2" w:tplc="A0EAE264">
      <w:start w:val="6770"/>
      <w:numFmt w:val="bullet"/>
      <w:lvlText w:val="•"/>
      <w:lvlJc w:val="left"/>
      <w:pPr>
        <w:tabs>
          <w:tab w:val="num" w:pos="2160"/>
        </w:tabs>
        <w:ind w:left="2160" w:hanging="360"/>
      </w:pPr>
      <w:rPr>
        <w:rFonts w:ascii="Arial" w:hAnsi="Arial" w:hint="default"/>
      </w:rPr>
    </w:lvl>
    <w:lvl w:ilvl="3" w:tplc="BBB82D2E" w:tentative="1">
      <w:start w:val="1"/>
      <w:numFmt w:val="bullet"/>
      <w:lvlText w:val="•"/>
      <w:lvlJc w:val="left"/>
      <w:pPr>
        <w:tabs>
          <w:tab w:val="num" w:pos="2880"/>
        </w:tabs>
        <w:ind w:left="2880" w:hanging="360"/>
      </w:pPr>
      <w:rPr>
        <w:rFonts w:ascii="Arial" w:hAnsi="Arial" w:hint="default"/>
      </w:rPr>
    </w:lvl>
    <w:lvl w:ilvl="4" w:tplc="BA968E28" w:tentative="1">
      <w:start w:val="1"/>
      <w:numFmt w:val="bullet"/>
      <w:lvlText w:val="•"/>
      <w:lvlJc w:val="left"/>
      <w:pPr>
        <w:tabs>
          <w:tab w:val="num" w:pos="3600"/>
        </w:tabs>
        <w:ind w:left="3600" w:hanging="360"/>
      </w:pPr>
      <w:rPr>
        <w:rFonts w:ascii="Arial" w:hAnsi="Arial" w:hint="default"/>
      </w:rPr>
    </w:lvl>
    <w:lvl w:ilvl="5" w:tplc="17129576" w:tentative="1">
      <w:start w:val="1"/>
      <w:numFmt w:val="bullet"/>
      <w:lvlText w:val="•"/>
      <w:lvlJc w:val="left"/>
      <w:pPr>
        <w:tabs>
          <w:tab w:val="num" w:pos="4320"/>
        </w:tabs>
        <w:ind w:left="4320" w:hanging="360"/>
      </w:pPr>
      <w:rPr>
        <w:rFonts w:ascii="Arial" w:hAnsi="Arial" w:hint="default"/>
      </w:rPr>
    </w:lvl>
    <w:lvl w:ilvl="6" w:tplc="668ECC36" w:tentative="1">
      <w:start w:val="1"/>
      <w:numFmt w:val="bullet"/>
      <w:lvlText w:val="•"/>
      <w:lvlJc w:val="left"/>
      <w:pPr>
        <w:tabs>
          <w:tab w:val="num" w:pos="5040"/>
        </w:tabs>
        <w:ind w:left="5040" w:hanging="360"/>
      </w:pPr>
      <w:rPr>
        <w:rFonts w:ascii="Arial" w:hAnsi="Arial" w:hint="default"/>
      </w:rPr>
    </w:lvl>
    <w:lvl w:ilvl="7" w:tplc="BABEA474" w:tentative="1">
      <w:start w:val="1"/>
      <w:numFmt w:val="bullet"/>
      <w:lvlText w:val="•"/>
      <w:lvlJc w:val="left"/>
      <w:pPr>
        <w:tabs>
          <w:tab w:val="num" w:pos="5760"/>
        </w:tabs>
        <w:ind w:left="5760" w:hanging="360"/>
      </w:pPr>
      <w:rPr>
        <w:rFonts w:ascii="Arial" w:hAnsi="Arial" w:hint="default"/>
      </w:rPr>
    </w:lvl>
    <w:lvl w:ilvl="8" w:tplc="88C0D52E" w:tentative="1">
      <w:start w:val="1"/>
      <w:numFmt w:val="bullet"/>
      <w:lvlText w:val="•"/>
      <w:lvlJc w:val="left"/>
      <w:pPr>
        <w:tabs>
          <w:tab w:val="num" w:pos="6480"/>
        </w:tabs>
        <w:ind w:left="6480" w:hanging="360"/>
      </w:pPr>
      <w:rPr>
        <w:rFonts w:ascii="Arial" w:hAnsi="Arial" w:hint="default"/>
      </w:r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4A445A53"/>
    <w:multiLevelType w:val="hybridMultilevel"/>
    <w:tmpl w:val="EF3C5D72"/>
    <w:lvl w:ilvl="0" w:tplc="3B686DAE">
      <w:start w:val="1"/>
      <w:numFmt w:val="bullet"/>
      <w:lvlText w:val="•"/>
      <w:lvlJc w:val="left"/>
      <w:pPr>
        <w:tabs>
          <w:tab w:val="num" w:pos="720"/>
        </w:tabs>
        <w:ind w:left="720" w:hanging="360"/>
      </w:pPr>
      <w:rPr>
        <w:rFonts w:ascii="Arial" w:hAnsi="Arial" w:hint="default"/>
      </w:rPr>
    </w:lvl>
    <w:lvl w:ilvl="1" w:tplc="06044B46">
      <w:start w:val="2385"/>
      <w:numFmt w:val="bullet"/>
      <w:lvlText w:val="•"/>
      <w:lvlJc w:val="left"/>
      <w:pPr>
        <w:tabs>
          <w:tab w:val="num" w:pos="1440"/>
        </w:tabs>
        <w:ind w:left="1440" w:hanging="360"/>
      </w:pPr>
      <w:rPr>
        <w:rFonts w:ascii="Arial" w:hAnsi="Arial" w:hint="default"/>
      </w:rPr>
    </w:lvl>
    <w:lvl w:ilvl="2" w:tplc="3120EBBE" w:tentative="1">
      <w:start w:val="1"/>
      <w:numFmt w:val="bullet"/>
      <w:lvlText w:val="•"/>
      <w:lvlJc w:val="left"/>
      <w:pPr>
        <w:tabs>
          <w:tab w:val="num" w:pos="2160"/>
        </w:tabs>
        <w:ind w:left="2160" w:hanging="360"/>
      </w:pPr>
      <w:rPr>
        <w:rFonts w:ascii="Arial" w:hAnsi="Arial" w:hint="default"/>
      </w:rPr>
    </w:lvl>
    <w:lvl w:ilvl="3" w:tplc="9E00D7E8" w:tentative="1">
      <w:start w:val="1"/>
      <w:numFmt w:val="bullet"/>
      <w:lvlText w:val="•"/>
      <w:lvlJc w:val="left"/>
      <w:pPr>
        <w:tabs>
          <w:tab w:val="num" w:pos="2880"/>
        </w:tabs>
        <w:ind w:left="2880" w:hanging="360"/>
      </w:pPr>
      <w:rPr>
        <w:rFonts w:ascii="Arial" w:hAnsi="Arial" w:hint="default"/>
      </w:rPr>
    </w:lvl>
    <w:lvl w:ilvl="4" w:tplc="98C64CE4" w:tentative="1">
      <w:start w:val="1"/>
      <w:numFmt w:val="bullet"/>
      <w:lvlText w:val="•"/>
      <w:lvlJc w:val="left"/>
      <w:pPr>
        <w:tabs>
          <w:tab w:val="num" w:pos="3600"/>
        </w:tabs>
        <w:ind w:left="3600" w:hanging="360"/>
      </w:pPr>
      <w:rPr>
        <w:rFonts w:ascii="Arial" w:hAnsi="Arial" w:hint="default"/>
      </w:rPr>
    </w:lvl>
    <w:lvl w:ilvl="5" w:tplc="3AA63B32" w:tentative="1">
      <w:start w:val="1"/>
      <w:numFmt w:val="bullet"/>
      <w:lvlText w:val="•"/>
      <w:lvlJc w:val="left"/>
      <w:pPr>
        <w:tabs>
          <w:tab w:val="num" w:pos="4320"/>
        </w:tabs>
        <w:ind w:left="4320" w:hanging="360"/>
      </w:pPr>
      <w:rPr>
        <w:rFonts w:ascii="Arial" w:hAnsi="Arial" w:hint="default"/>
      </w:rPr>
    </w:lvl>
    <w:lvl w:ilvl="6" w:tplc="5922C0C8" w:tentative="1">
      <w:start w:val="1"/>
      <w:numFmt w:val="bullet"/>
      <w:lvlText w:val="•"/>
      <w:lvlJc w:val="left"/>
      <w:pPr>
        <w:tabs>
          <w:tab w:val="num" w:pos="5040"/>
        </w:tabs>
        <w:ind w:left="5040" w:hanging="360"/>
      </w:pPr>
      <w:rPr>
        <w:rFonts w:ascii="Arial" w:hAnsi="Arial" w:hint="default"/>
      </w:rPr>
    </w:lvl>
    <w:lvl w:ilvl="7" w:tplc="2F3A228A" w:tentative="1">
      <w:start w:val="1"/>
      <w:numFmt w:val="bullet"/>
      <w:lvlText w:val="•"/>
      <w:lvlJc w:val="left"/>
      <w:pPr>
        <w:tabs>
          <w:tab w:val="num" w:pos="5760"/>
        </w:tabs>
        <w:ind w:left="5760" w:hanging="360"/>
      </w:pPr>
      <w:rPr>
        <w:rFonts w:ascii="Arial" w:hAnsi="Arial" w:hint="default"/>
      </w:rPr>
    </w:lvl>
    <w:lvl w:ilvl="8" w:tplc="4B00A3BA" w:tentative="1">
      <w:start w:val="1"/>
      <w:numFmt w:val="bullet"/>
      <w:lvlText w:val="•"/>
      <w:lvlJc w:val="left"/>
      <w:pPr>
        <w:tabs>
          <w:tab w:val="num" w:pos="6480"/>
        </w:tabs>
        <w:ind w:left="6480" w:hanging="360"/>
      </w:pPr>
      <w:rPr>
        <w:rFonts w:ascii="Arial" w:hAnsi="Arial" w:hint="default"/>
      </w:rPr>
    </w:lvl>
  </w:abstractNum>
  <w:abstractNum w:abstractNumId="31">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3163970"/>
    <w:multiLevelType w:val="hybridMultilevel"/>
    <w:tmpl w:val="8C2879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5EA8191D"/>
    <w:multiLevelType w:val="hybridMultilevel"/>
    <w:tmpl w:val="30A80A00"/>
    <w:lvl w:ilvl="0" w:tplc="E11A6804">
      <w:start w:val="1"/>
      <w:numFmt w:val="bullet"/>
      <w:lvlText w:val="–"/>
      <w:lvlJc w:val="left"/>
      <w:pPr>
        <w:tabs>
          <w:tab w:val="num" w:pos="720"/>
        </w:tabs>
        <w:ind w:left="720" w:hanging="360"/>
      </w:pPr>
      <w:rPr>
        <w:rFonts w:ascii="Arial" w:hAnsi="Arial" w:hint="default"/>
      </w:rPr>
    </w:lvl>
    <w:lvl w:ilvl="1" w:tplc="FA6C8AA0">
      <w:start w:val="1"/>
      <w:numFmt w:val="bullet"/>
      <w:lvlText w:val="–"/>
      <w:lvlJc w:val="left"/>
      <w:pPr>
        <w:tabs>
          <w:tab w:val="num" w:pos="1440"/>
        </w:tabs>
        <w:ind w:left="1440" w:hanging="360"/>
      </w:pPr>
      <w:rPr>
        <w:rFonts w:ascii="Arial" w:hAnsi="Arial" w:hint="default"/>
      </w:rPr>
    </w:lvl>
    <w:lvl w:ilvl="2" w:tplc="B388FB8C">
      <w:start w:val="4328"/>
      <w:numFmt w:val="bullet"/>
      <w:lvlText w:val="•"/>
      <w:lvlJc w:val="left"/>
      <w:pPr>
        <w:tabs>
          <w:tab w:val="num" w:pos="2160"/>
        </w:tabs>
        <w:ind w:left="2160" w:hanging="360"/>
      </w:pPr>
      <w:rPr>
        <w:rFonts w:ascii="Arial" w:hAnsi="Arial" w:hint="default"/>
      </w:rPr>
    </w:lvl>
    <w:lvl w:ilvl="3" w:tplc="AC887DEA">
      <w:start w:val="4328"/>
      <w:numFmt w:val="bullet"/>
      <w:lvlText w:val="–"/>
      <w:lvlJc w:val="left"/>
      <w:pPr>
        <w:tabs>
          <w:tab w:val="num" w:pos="2880"/>
        </w:tabs>
        <w:ind w:left="2880" w:hanging="360"/>
      </w:pPr>
      <w:rPr>
        <w:rFonts w:ascii="Arial" w:hAnsi="Arial" w:hint="default"/>
      </w:rPr>
    </w:lvl>
    <w:lvl w:ilvl="4" w:tplc="0F30FA96" w:tentative="1">
      <w:start w:val="1"/>
      <w:numFmt w:val="bullet"/>
      <w:lvlText w:val="–"/>
      <w:lvlJc w:val="left"/>
      <w:pPr>
        <w:tabs>
          <w:tab w:val="num" w:pos="3600"/>
        </w:tabs>
        <w:ind w:left="3600" w:hanging="360"/>
      </w:pPr>
      <w:rPr>
        <w:rFonts w:ascii="Arial" w:hAnsi="Arial" w:hint="default"/>
      </w:rPr>
    </w:lvl>
    <w:lvl w:ilvl="5" w:tplc="DB1C5DFA" w:tentative="1">
      <w:start w:val="1"/>
      <w:numFmt w:val="bullet"/>
      <w:lvlText w:val="–"/>
      <w:lvlJc w:val="left"/>
      <w:pPr>
        <w:tabs>
          <w:tab w:val="num" w:pos="4320"/>
        </w:tabs>
        <w:ind w:left="4320" w:hanging="360"/>
      </w:pPr>
      <w:rPr>
        <w:rFonts w:ascii="Arial" w:hAnsi="Arial" w:hint="default"/>
      </w:rPr>
    </w:lvl>
    <w:lvl w:ilvl="6" w:tplc="CE2E4C5A" w:tentative="1">
      <w:start w:val="1"/>
      <w:numFmt w:val="bullet"/>
      <w:lvlText w:val="–"/>
      <w:lvlJc w:val="left"/>
      <w:pPr>
        <w:tabs>
          <w:tab w:val="num" w:pos="5040"/>
        </w:tabs>
        <w:ind w:left="5040" w:hanging="360"/>
      </w:pPr>
      <w:rPr>
        <w:rFonts w:ascii="Arial" w:hAnsi="Arial" w:hint="default"/>
      </w:rPr>
    </w:lvl>
    <w:lvl w:ilvl="7" w:tplc="9A52C292" w:tentative="1">
      <w:start w:val="1"/>
      <w:numFmt w:val="bullet"/>
      <w:lvlText w:val="–"/>
      <w:lvlJc w:val="left"/>
      <w:pPr>
        <w:tabs>
          <w:tab w:val="num" w:pos="5760"/>
        </w:tabs>
        <w:ind w:left="5760" w:hanging="360"/>
      </w:pPr>
      <w:rPr>
        <w:rFonts w:ascii="Arial" w:hAnsi="Arial" w:hint="default"/>
      </w:rPr>
    </w:lvl>
    <w:lvl w:ilvl="8" w:tplc="F8CAF768" w:tentative="1">
      <w:start w:val="1"/>
      <w:numFmt w:val="bullet"/>
      <w:lvlText w:val="–"/>
      <w:lvlJc w:val="left"/>
      <w:pPr>
        <w:tabs>
          <w:tab w:val="num" w:pos="6480"/>
        </w:tabs>
        <w:ind w:left="6480" w:hanging="360"/>
      </w:pPr>
      <w:rPr>
        <w:rFonts w:ascii="Arial" w:hAnsi="Arial" w:hint="default"/>
      </w:rPr>
    </w:lvl>
  </w:abstractNum>
  <w:abstractNum w:abstractNumId="38">
    <w:nsid w:val="5F883819"/>
    <w:multiLevelType w:val="hybridMultilevel"/>
    <w:tmpl w:val="88D0F858"/>
    <w:lvl w:ilvl="0" w:tplc="02EA1850">
      <w:start w:val="1"/>
      <w:numFmt w:val="bullet"/>
      <w:lvlText w:val="•"/>
      <w:lvlJc w:val="left"/>
      <w:pPr>
        <w:tabs>
          <w:tab w:val="num" w:pos="720"/>
        </w:tabs>
        <w:ind w:left="720" w:hanging="360"/>
      </w:pPr>
      <w:rPr>
        <w:rFonts w:ascii="Arial" w:hAnsi="Arial" w:hint="default"/>
      </w:rPr>
    </w:lvl>
    <w:lvl w:ilvl="1" w:tplc="09324488">
      <w:start w:val="3211"/>
      <w:numFmt w:val="bullet"/>
      <w:lvlText w:val="–"/>
      <w:lvlJc w:val="left"/>
      <w:pPr>
        <w:tabs>
          <w:tab w:val="num" w:pos="1440"/>
        </w:tabs>
        <w:ind w:left="1440" w:hanging="360"/>
      </w:pPr>
      <w:rPr>
        <w:rFonts w:ascii="Arial" w:hAnsi="Arial" w:hint="default"/>
      </w:rPr>
    </w:lvl>
    <w:lvl w:ilvl="2" w:tplc="A0F087F2" w:tentative="1">
      <w:start w:val="1"/>
      <w:numFmt w:val="bullet"/>
      <w:lvlText w:val="•"/>
      <w:lvlJc w:val="left"/>
      <w:pPr>
        <w:tabs>
          <w:tab w:val="num" w:pos="2160"/>
        </w:tabs>
        <w:ind w:left="2160" w:hanging="360"/>
      </w:pPr>
      <w:rPr>
        <w:rFonts w:ascii="Arial" w:hAnsi="Arial" w:hint="default"/>
      </w:rPr>
    </w:lvl>
    <w:lvl w:ilvl="3" w:tplc="E2C2C5D4" w:tentative="1">
      <w:start w:val="1"/>
      <w:numFmt w:val="bullet"/>
      <w:lvlText w:val="•"/>
      <w:lvlJc w:val="left"/>
      <w:pPr>
        <w:tabs>
          <w:tab w:val="num" w:pos="2880"/>
        </w:tabs>
        <w:ind w:left="2880" w:hanging="360"/>
      </w:pPr>
      <w:rPr>
        <w:rFonts w:ascii="Arial" w:hAnsi="Arial" w:hint="default"/>
      </w:rPr>
    </w:lvl>
    <w:lvl w:ilvl="4" w:tplc="020E2912" w:tentative="1">
      <w:start w:val="1"/>
      <w:numFmt w:val="bullet"/>
      <w:lvlText w:val="•"/>
      <w:lvlJc w:val="left"/>
      <w:pPr>
        <w:tabs>
          <w:tab w:val="num" w:pos="3600"/>
        </w:tabs>
        <w:ind w:left="3600" w:hanging="360"/>
      </w:pPr>
      <w:rPr>
        <w:rFonts w:ascii="Arial" w:hAnsi="Arial" w:hint="default"/>
      </w:rPr>
    </w:lvl>
    <w:lvl w:ilvl="5" w:tplc="E260FE7E" w:tentative="1">
      <w:start w:val="1"/>
      <w:numFmt w:val="bullet"/>
      <w:lvlText w:val="•"/>
      <w:lvlJc w:val="left"/>
      <w:pPr>
        <w:tabs>
          <w:tab w:val="num" w:pos="4320"/>
        </w:tabs>
        <w:ind w:left="4320" w:hanging="360"/>
      </w:pPr>
      <w:rPr>
        <w:rFonts w:ascii="Arial" w:hAnsi="Arial" w:hint="default"/>
      </w:rPr>
    </w:lvl>
    <w:lvl w:ilvl="6" w:tplc="F0F6B824" w:tentative="1">
      <w:start w:val="1"/>
      <w:numFmt w:val="bullet"/>
      <w:lvlText w:val="•"/>
      <w:lvlJc w:val="left"/>
      <w:pPr>
        <w:tabs>
          <w:tab w:val="num" w:pos="5040"/>
        </w:tabs>
        <w:ind w:left="5040" w:hanging="360"/>
      </w:pPr>
      <w:rPr>
        <w:rFonts w:ascii="Arial" w:hAnsi="Arial" w:hint="default"/>
      </w:rPr>
    </w:lvl>
    <w:lvl w:ilvl="7" w:tplc="F3A6BA28" w:tentative="1">
      <w:start w:val="1"/>
      <w:numFmt w:val="bullet"/>
      <w:lvlText w:val="•"/>
      <w:lvlJc w:val="left"/>
      <w:pPr>
        <w:tabs>
          <w:tab w:val="num" w:pos="5760"/>
        </w:tabs>
        <w:ind w:left="5760" w:hanging="360"/>
      </w:pPr>
      <w:rPr>
        <w:rFonts w:ascii="Arial" w:hAnsi="Arial" w:hint="default"/>
      </w:rPr>
    </w:lvl>
    <w:lvl w:ilvl="8" w:tplc="273EFC06" w:tentative="1">
      <w:start w:val="1"/>
      <w:numFmt w:val="bullet"/>
      <w:lvlText w:val="•"/>
      <w:lvlJc w:val="left"/>
      <w:pPr>
        <w:tabs>
          <w:tab w:val="num" w:pos="6480"/>
        </w:tabs>
        <w:ind w:left="6480" w:hanging="360"/>
      </w:pPr>
      <w:rPr>
        <w:rFonts w:ascii="Arial" w:hAnsi="Arial" w:hint="default"/>
      </w:rPr>
    </w:lvl>
  </w:abstractNum>
  <w:abstractNum w:abstractNumId="39">
    <w:nsid w:val="607A6979"/>
    <w:multiLevelType w:val="hybridMultilevel"/>
    <w:tmpl w:val="3C7EFA72"/>
    <w:lvl w:ilvl="0" w:tplc="AFC0FBFE">
      <w:start w:val="1"/>
      <w:numFmt w:val="bullet"/>
      <w:lvlText w:val="•"/>
      <w:lvlJc w:val="left"/>
      <w:pPr>
        <w:tabs>
          <w:tab w:val="num" w:pos="720"/>
        </w:tabs>
        <w:ind w:left="720" w:hanging="360"/>
      </w:pPr>
      <w:rPr>
        <w:rFonts w:ascii="Arial" w:hAnsi="Arial" w:hint="default"/>
      </w:rPr>
    </w:lvl>
    <w:lvl w:ilvl="1" w:tplc="C9F0701E">
      <w:start w:val="1"/>
      <w:numFmt w:val="bullet"/>
      <w:lvlText w:val="•"/>
      <w:lvlJc w:val="left"/>
      <w:pPr>
        <w:tabs>
          <w:tab w:val="num" w:pos="1440"/>
        </w:tabs>
        <w:ind w:left="1440" w:hanging="360"/>
      </w:pPr>
      <w:rPr>
        <w:rFonts w:ascii="Arial" w:hAnsi="Arial" w:hint="default"/>
      </w:rPr>
    </w:lvl>
    <w:lvl w:ilvl="2" w:tplc="ABDA72C2" w:tentative="1">
      <w:start w:val="1"/>
      <w:numFmt w:val="bullet"/>
      <w:lvlText w:val="•"/>
      <w:lvlJc w:val="left"/>
      <w:pPr>
        <w:tabs>
          <w:tab w:val="num" w:pos="2160"/>
        </w:tabs>
        <w:ind w:left="2160" w:hanging="360"/>
      </w:pPr>
      <w:rPr>
        <w:rFonts w:ascii="Arial" w:hAnsi="Arial" w:hint="default"/>
      </w:rPr>
    </w:lvl>
    <w:lvl w:ilvl="3" w:tplc="E17AC1B4" w:tentative="1">
      <w:start w:val="1"/>
      <w:numFmt w:val="bullet"/>
      <w:lvlText w:val="•"/>
      <w:lvlJc w:val="left"/>
      <w:pPr>
        <w:tabs>
          <w:tab w:val="num" w:pos="2880"/>
        </w:tabs>
        <w:ind w:left="2880" w:hanging="360"/>
      </w:pPr>
      <w:rPr>
        <w:rFonts w:ascii="Arial" w:hAnsi="Arial" w:hint="default"/>
      </w:rPr>
    </w:lvl>
    <w:lvl w:ilvl="4" w:tplc="8B2EFD30" w:tentative="1">
      <w:start w:val="1"/>
      <w:numFmt w:val="bullet"/>
      <w:lvlText w:val="•"/>
      <w:lvlJc w:val="left"/>
      <w:pPr>
        <w:tabs>
          <w:tab w:val="num" w:pos="3600"/>
        </w:tabs>
        <w:ind w:left="3600" w:hanging="360"/>
      </w:pPr>
      <w:rPr>
        <w:rFonts w:ascii="Arial" w:hAnsi="Arial" w:hint="default"/>
      </w:rPr>
    </w:lvl>
    <w:lvl w:ilvl="5" w:tplc="9C8E6C3A" w:tentative="1">
      <w:start w:val="1"/>
      <w:numFmt w:val="bullet"/>
      <w:lvlText w:val="•"/>
      <w:lvlJc w:val="left"/>
      <w:pPr>
        <w:tabs>
          <w:tab w:val="num" w:pos="4320"/>
        </w:tabs>
        <w:ind w:left="4320" w:hanging="360"/>
      </w:pPr>
      <w:rPr>
        <w:rFonts w:ascii="Arial" w:hAnsi="Arial" w:hint="default"/>
      </w:rPr>
    </w:lvl>
    <w:lvl w:ilvl="6" w:tplc="6AA82E36" w:tentative="1">
      <w:start w:val="1"/>
      <w:numFmt w:val="bullet"/>
      <w:lvlText w:val="•"/>
      <w:lvlJc w:val="left"/>
      <w:pPr>
        <w:tabs>
          <w:tab w:val="num" w:pos="5040"/>
        </w:tabs>
        <w:ind w:left="5040" w:hanging="360"/>
      </w:pPr>
      <w:rPr>
        <w:rFonts w:ascii="Arial" w:hAnsi="Arial" w:hint="default"/>
      </w:rPr>
    </w:lvl>
    <w:lvl w:ilvl="7" w:tplc="4F6A147A" w:tentative="1">
      <w:start w:val="1"/>
      <w:numFmt w:val="bullet"/>
      <w:lvlText w:val="•"/>
      <w:lvlJc w:val="left"/>
      <w:pPr>
        <w:tabs>
          <w:tab w:val="num" w:pos="5760"/>
        </w:tabs>
        <w:ind w:left="5760" w:hanging="360"/>
      </w:pPr>
      <w:rPr>
        <w:rFonts w:ascii="Arial" w:hAnsi="Arial" w:hint="default"/>
      </w:rPr>
    </w:lvl>
    <w:lvl w:ilvl="8" w:tplc="E368A3BC" w:tentative="1">
      <w:start w:val="1"/>
      <w:numFmt w:val="bullet"/>
      <w:lvlText w:val="•"/>
      <w:lvlJc w:val="left"/>
      <w:pPr>
        <w:tabs>
          <w:tab w:val="num" w:pos="6480"/>
        </w:tabs>
        <w:ind w:left="6480" w:hanging="360"/>
      </w:pPr>
      <w:rPr>
        <w:rFonts w:ascii="Arial" w:hAnsi="Arial" w:hint="default"/>
      </w:rPr>
    </w:lvl>
  </w:abstractNum>
  <w:abstractNum w:abstractNumId="4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71634294"/>
    <w:multiLevelType w:val="hybridMultilevel"/>
    <w:tmpl w:val="DDE2E9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740073EA"/>
    <w:multiLevelType w:val="hybridMultilevel"/>
    <w:tmpl w:val="42F4F114"/>
    <w:lvl w:ilvl="0" w:tplc="10E2ECE8">
      <w:start w:val="1"/>
      <w:numFmt w:val="bullet"/>
      <w:lvlText w:val="•"/>
      <w:lvlJc w:val="left"/>
      <w:pPr>
        <w:tabs>
          <w:tab w:val="num" w:pos="720"/>
        </w:tabs>
        <w:ind w:left="720" w:hanging="360"/>
      </w:pPr>
      <w:rPr>
        <w:rFonts w:ascii="Arial" w:hAnsi="Arial" w:hint="default"/>
      </w:rPr>
    </w:lvl>
    <w:lvl w:ilvl="1" w:tplc="3FA28794">
      <w:start w:val="547"/>
      <w:numFmt w:val="bullet"/>
      <w:lvlText w:val="–"/>
      <w:lvlJc w:val="left"/>
      <w:pPr>
        <w:tabs>
          <w:tab w:val="num" w:pos="1440"/>
        </w:tabs>
        <w:ind w:left="1440" w:hanging="360"/>
      </w:pPr>
      <w:rPr>
        <w:rFonts w:ascii="Arial" w:hAnsi="Arial" w:hint="default"/>
      </w:rPr>
    </w:lvl>
    <w:lvl w:ilvl="2" w:tplc="AD0E989E" w:tentative="1">
      <w:start w:val="1"/>
      <w:numFmt w:val="bullet"/>
      <w:lvlText w:val="•"/>
      <w:lvlJc w:val="left"/>
      <w:pPr>
        <w:tabs>
          <w:tab w:val="num" w:pos="2160"/>
        </w:tabs>
        <w:ind w:left="2160" w:hanging="360"/>
      </w:pPr>
      <w:rPr>
        <w:rFonts w:ascii="Arial" w:hAnsi="Arial" w:hint="default"/>
      </w:rPr>
    </w:lvl>
    <w:lvl w:ilvl="3" w:tplc="7E26EEBA" w:tentative="1">
      <w:start w:val="1"/>
      <w:numFmt w:val="bullet"/>
      <w:lvlText w:val="•"/>
      <w:lvlJc w:val="left"/>
      <w:pPr>
        <w:tabs>
          <w:tab w:val="num" w:pos="2880"/>
        </w:tabs>
        <w:ind w:left="2880" w:hanging="360"/>
      </w:pPr>
      <w:rPr>
        <w:rFonts w:ascii="Arial" w:hAnsi="Arial" w:hint="default"/>
      </w:rPr>
    </w:lvl>
    <w:lvl w:ilvl="4" w:tplc="1C6A7FF4" w:tentative="1">
      <w:start w:val="1"/>
      <w:numFmt w:val="bullet"/>
      <w:lvlText w:val="•"/>
      <w:lvlJc w:val="left"/>
      <w:pPr>
        <w:tabs>
          <w:tab w:val="num" w:pos="3600"/>
        </w:tabs>
        <w:ind w:left="3600" w:hanging="360"/>
      </w:pPr>
      <w:rPr>
        <w:rFonts w:ascii="Arial" w:hAnsi="Arial" w:hint="default"/>
      </w:rPr>
    </w:lvl>
    <w:lvl w:ilvl="5" w:tplc="54304FDE" w:tentative="1">
      <w:start w:val="1"/>
      <w:numFmt w:val="bullet"/>
      <w:lvlText w:val="•"/>
      <w:lvlJc w:val="left"/>
      <w:pPr>
        <w:tabs>
          <w:tab w:val="num" w:pos="4320"/>
        </w:tabs>
        <w:ind w:left="4320" w:hanging="360"/>
      </w:pPr>
      <w:rPr>
        <w:rFonts w:ascii="Arial" w:hAnsi="Arial" w:hint="default"/>
      </w:rPr>
    </w:lvl>
    <w:lvl w:ilvl="6" w:tplc="7DE41CA4" w:tentative="1">
      <w:start w:val="1"/>
      <w:numFmt w:val="bullet"/>
      <w:lvlText w:val="•"/>
      <w:lvlJc w:val="left"/>
      <w:pPr>
        <w:tabs>
          <w:tab w:val="num" w:pos="5040"/>
        </w:tabs>
        <w:ind w:left="5040" w:hanging="360"/>
      </w:pPr>
      <w:rPr>
        <w:rFonts w:ascii="Arial" w:hAnsi="Arial" w:hint="default"/>
      </w:rPr>
    </w:lvl>
    <w:lvl w:ilvl="7" w:tplc="25080E92" w:tentative="1">
      <w:start w:val="1"/>
      <w:numFmt w:val="bullet"/>
      <w:lvlText w:val="•"/>
      <w:lvlJc w:val="left"/>
      <w:pPr>
        <w:tabs>
          <w:tab w:val="num" w:pos="5760"/>
        </w:tabs>
        <w:ind w:left="5760" w:hanging="360"/>
      </w:pPr>
      <w:rPr>
        <w:rFonts w:ascii="Arial" w:hAnsi="Arial" w:hint="default"/>
      </w:rPr>
    </w:lvl>
    <w:lvl w:ilvl="8" w:tplc="7D84CB6A" w:tentative="1">
      <w:start w:val="1"/>
      <w:numFmt w:val="bullet"/>
      <w:lvlText w:val="•"/>
      <w:lvlJc w:val="left"/>
      <w:pPr>
        <w:tabs>
          <w:tab w:val="num" w:pos="6480"/>
        </w:tabs>
        <w:ind w:left="6480" w:hanging="360"/>
      </w:pPr>
      <w:rPr>
        <w:rFonts w:ascii="Arial" w:hAnsi="Arial" w:hint="default"/>
      </w:rPr>
    </w:lvl>
  </w:abstractNum>
  <w:abstractNum w:abstractNumId="46">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2"/>
  </w:num>
  <w:num w:numId="3">
    <w:abstractNumId w:val="25"/>
  </w:num>
  <w:num w:numId="4">
    <w:abstractNumId w:val="26"/>
  </w:num>
  <w:num w:numId="5">
    <w:abstractNumId w:val="19"/>
  </w:num>
  <w:num w:numId="6">
    <w:abstractNumId w:val="28"/>
  </w:num>
  <w:num w:numId="7">
    <w:abstractNumId w:val="35"/>
  </w:num>
  <w:num w:numId="8">
    <w:abstractNumId w:val="20"/>
  </w:num>
  <w:num w:numId="9">
    <w:abstractNumId w:val="16"/>
  </w:num>
  <w:num w:numId="10">
    <w:abstractNumId w:val="14"/>
  </w:num>
  <w:num w:numId="11">
    <w:abstractNumId w:val="15"/>
  </w:num>
  <w:num w:numId="12">
    <w:abstractNumId w:val="21"/>
  </w:num>
  <w:num w:numId="13">
    <w:abstractNumId w:val="22"/>
  </w:num>
  <w:num w:numId="14">
    <w:abstractNumId w:val="13"/>
  </w:num>
  <w:num w:numId="15">
    <w:abstractNumId w:val="17"/>
  </w:num>
  <w:num w:numId="16">
    <w:abstractNumId w:val="40"/>
  </w:num>
  <w:num w:numId="17">
    <w:abstractNumId w:val="41"/>
  </w:num>
  <w:num w:numId="18">
    <w:abstractNumId w:val="46"/>
  </w:num>
  <w:num w:numId="19">
    <w:abstractNumId w:val="36"/>
  </w:num>
  <w:num w:numId="20">
    <w:abstractNumId w:val="23"/>
  </w:num>
  <w:num w:numId="21">
    <w:abstractNumId w:val="34"/>
  </w:num>
  <w:num w:numId="22">
    <w:abstractNumId w:val="27"/>
  </w:num>
  <w:num w:numId="23">
    <w:abstractNumId w:val="12"/>
  </w:num>
  <w:num w:numId="24">
    <w:abstractNumId w:val="47"/>
  </w:num>
  <w:num w:numId="25">
    <w:abstractNumId w:val="11"/>
  </w:num>
  <w:num w:numId="26">
    <w:abstractNumId w:val="29"/>
  </w:num>
  <w:num w:numId="27">
    <w:abstractNumId w:val="24"/>
  </w:num>
  <w:num w:numId="28">
    <w:abstractNumId w:val="8"/>
  </w:num>
  <w:num w:numId="29">
    <w:abstractNumId w:val="18"/>
  </w:num>
  <w:num w:numId="30">
    <w:abstractNumId w:val="2"/>
  </w:num>
  <w:num w:numId="31">
    <w:abstractNumId w:val="1"/>
  </w:num>
  <w:num w:numId="32">
    <w:abstractNumId w:val="0"/>
  </w:num>
  <w:num w:numId="33">
    <w:abstractNumId w:val="7"/>
  </w:num>
  <w:num w:numId="34">
    <w:abstractNumId w:val="44"/>
  </w:num>
  <w:num w:numId="35">
    <w:abstractNumId w:val="32"/>
  </w:num>
  <w:num w:numId="36">
    <w:abstractNumId w:val="48"/>
  </w:num>
  <w:num w:numId="37">
    <w:abstractNumId w:val="33"/>
  </w:num>
  <w:num w:numId="38">
    <w:abstractNumId w:val="30"/>
  </w:num>
  <w:num w:numId="39">
    <w:abstractNumId w:val="38"/>
  </w:num>
  <w:num w:numId="40">
    <w:abstractNumId w:val="37"/>
  </w:num>
  <w:num w:numId="41">
    <w:abstractNumId w:val="10"/>
  </w:num>
  <w:num w:numId="42">
    <w:abstractNumId w:val="39"/>
  </w:num>
  <w:num w:numId="43">
    <w:abstractNumId w:val="9"/>
  </w:num>
  <w:num w:numId="44">
    <w:abstractNumId w:val="45"/>
  </w:num>
  <w:num w:numId="45">
    <w:abstractNumId w:val="5"/>
  </w:num>
  <w:num w:numId="46">
    <w:abstractNumId w:val="42"/>
  </w:num>
  <w:num w:numId="47">
    <w:abstractNumId w:val="31"/>
  </w:num>
  <w:num w:numId="48">
    <w:abstractNumId w:val="6"/>
  </w:num>
  <w:num w:numId="49">
    <w:abstractNumId w:val="43"/>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44A"/>
    <w:rsid w:val="00005624"/>
    <w:rsid w:val="00006446"/>
    <w:rsid w:val="00006896"/>
    <w:rsid w:val="00007CDC"/>
    <w:rsid w:val="00011B28"/>
    <w:rsid w:val="00012B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55EB"/>
    <w:rsid w:val="00085B52"/>
    <w:rsid w:val="000866F2"/>
    <w:rsid w:val="0008756D"/>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25D"/>
    <w:rsid w:val="000B58C3"/>
    <w:rsid w:val="000B61E9"/>
    <w:rsid w:val="000C165A"/>
    <w:rsid w:val="000C2E19"/>
    <w:rsid w:val="000D0D07"/>
    <w:rsid w:val="000D2BCF"/>
    <w:rsid w:val="000D4797"/>
    <w:rsid w:val="000D627C"/>
    <w:rsid w:val="000E0527"/>
    <w:rsid w:val="000E1E92"/>
    <w:rsid w:val="000E5BBE"/>
    <w:rsid w:val="000F06D6"/>
    <w:rsid w:val="000F0EB1"/>
    <w:rsid w:val="000F1106"/>
    <w:rsid w:val="000F3BE9"/>
    <w:rsid w:val="000F3F6C"/>
    <w:rsid w:val="000F6DF3"/>
    <w:rsid w:val="000F7742"/>
    <w:rsid w:val="001005FF"/>
    <w:rsid w:val="00100C73"/>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674A6"/>
    <w:rsid w:val="00173A8E"/>
    <w:rsid w:val="0018143F"/>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10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07D7"/>
    <w:rsid w:val="002A1D4E"/>
    <w:rsid w:val="002A2869"/>
    <w:rsid w:val="002A3287"/>
    <w:rsid w:val="002A4A7F"/>
    <w:rsid w:val="002B1119"/>
    <w:rsid w:val="002B24D6"/>
    <w:rsid w:val="002C41E6"/>
    <w:rsid w:val="002D071A"/>
    <w:rsid w:val="002D34B2"/>
    <w:rsid w:val="002D7637"/>
    <w:rsid w:val="002E17F2"/>
    <w:rsid w:val="002E2720"/>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AB9"/>
    <w:rsid w:val="003A7EF3"/>
    <w:rsid w:val="003B159C"/>
    <w:rsid w:val="003B369F"/>
    <w:rsid w:val="003B36A3"/>
    <w:rsid w:val="003B7FE5"/>
    <w:rsid w:val="003C11C8"/>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35C"/>
    <w:rsid w:val="004439D1"/>
    <w:rsid w:val="00444F56"/>
    <w:rsid w:val="00446488"/>
    <w:rsid w:val="00451553"/>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4F52C5"/>
    <w:rsid w:val="00500542"/>
    <w:rsid w:val="00505AAE"/>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A209A"/>
    <w:rsid w:val="005A52E5"/>
    <w:rsid w:val="005A662D"/>
    <w:rsid w:val="005B126D"/>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2B23"/>
    <w:rsid w:val="006F341D"/>
    <w:rsid w:val="006F3CDE"/>
    <w:rsid w:val="006F453F"/>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F14D1"/>
    <w:rsid w:val="008F1EAB"/>
    <w:rsid w:val="008F2F68"/>
    <w:rsid w:val="008F33DC"/>
    <w:rsid w:val="008F477F"/>
    <w:rsid w:val="008F6358"/>
    <w:rsid w:val="0090080C"/>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302F"/>
    <w:rsid w:val="00963E78"/>
    <w:rsid w:val="0096430A"/>
    <w:rsid w:val="0096477F"/>
    <w:rsid w:val="0096554B"/>
    <w:rsid w:val="0096584A"/>
    <w:rsid w:val="00971F08"/>
    <w:rsid w:val="0097603D"/>
    <w:rsid w:val="00976949"/>
    <w:rsid w:val="00980477"/>
    <w:rsid w:val="00985253"/>
    <w:rsid w:val="009853B3"/>
    <w:rsid w:val="009858D9"/>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D4FF0"/>
    <w:rsid w:val="009D703C"/>
    <w:rsid w:val="009D718F"/>
    <w:rsid w:val="009E068F"/>
    <w:rsid w:val="009E14E0"/>
    <w:rsid w:val="009E35DB"/>
    <w:rsid w:val="009E47A3"/>
    <w:rsid w:val="009F08F3"/>
    <w:rsid w:val="009F2860"/>
    <w:rsid w:val="009F344F"/>
    <w:rsid w:val="00A048A8"/>
    <w:rsid w:val="00A101F1"/>
    <w:rsid w:val="00A13E54"/>
    <w:rsid w:val="00A16C26"/>
    <w:rsid w:val="00A17F63"/>
    <w:rsid w:val="00A2193B"/>
    <w:rsid w:val="00A2351A"/>
    <w:rsid w:val="00A24DA3"/>
    <w:rsid w:val="00A264A9"/>
    <w:rsid w:val="00A27785"/>
    <w:rsid w:val="00A30187"/>
    <w:rsid w:val="00A3448A"/>
    <w:rsid w:val="00A36297"/>
    <w:rsid w:val="00A41E2B"/>
    <w:rsid w:val="00A45B74"/>
    <w:rsid w:val="00A46615"/>
    <w:rsid w:val="00A504D2"/>
    <w:rsid w:val="00A52E1D"/>
    <w:rsid w:val="00A61499"/>
    <w:rsid w:val="00A62A77"/>
    <w:rsid w:val="00A63483"/>
    <w:rsid w:val="00A657D7"/>
    <w:rsid w:val="00A660AC"/>
    <w:rsid w:val="00A67E6C"/>
    <w:rsid w:val="00A71B99"/>
    <w:rsid w:val="00A725C0"/>
    <w:rsid w:val="00A739D0"/>
    <w:rsid w:val="00A761D4"/>
    <w:rsid w:val="00A777BC"/>
    <w:rsid w:val="00A77EC4"/>
    <w:rsid w:val="00A86418"/>
    <w:rsid w:val="00A9100D"/>
    <w:rsid w:val="00A92879"/>
    <w:rsid w:val="00A934AB"/>
    <w:rsid w:val="00A9442A"/>
    <w:rsid w:val="00AA016F"/>
    <w:rsid w:val="00AA1ED6"/>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B8B"/>
    <w:rsid w:val="00AF1C5D"/>
    <w:rsid w:val="00AF42D7"/>
    <w:rsid w:val="00B006FE"/>
    <w:rsid w:val="00B007CB"/>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56763"/>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325A"/>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04ED"/>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43"/>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3F3D"/>
    <w:rsid w:val="00DA5417"/>
    <w:rsid w:val="00DA56E8"/>
    <w:rsid w:val="00DB0009"/>
    <w:rsid w:val="00DB27F0"/>
    <w:rsid w:val="00DB377D"/>
    <w:rsid w:val="00DC2D36"/>
    <w:rsid w:val="00DC3957"/>
    <w:rsid w:val="00DC4220"/>
    <w:rsid w:val="00DC429B"/>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23A"/>
    <w:rsid w:val="00E37860"/>
    <w:rsid w:val="00E41EC2"/>
    <w:rsid w:val="00E446F1"/>
    <w:rsid w:val="00E46886"/>
    <w:rsid w:val="00E47AEF"/>
    <w:rsid w:val="00E53B75"/>
    <w:rsid w:val="00E54E3B"/>
    <w:rsid w:val="00E57565"/>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A7FEE"/>
    <w:rsid w:val="00EB048A"/>
    <w:rsid w:val="00EB077B"/>
    <w:rsid w:val="00EB4EA2"/>
    <w:rsid w:val="00EC27C6"/>
    <w:rsid w:val="00EC3CD9"/>
    <w:rsid w:val="00EC4207"/>
    <w:rsid w:val="00EC5653"/>
    <w:rsid w:val="00EC6DA5"/>
    <w:rsid w:val="00EC71CE"/>
    <w:rsid w:val="00ED054C"/>
    <w:rsid w:val="00ED1006"/>
    <w:rsid w:val="00EE3DD5"/>
    <w:rsid w:val="00EE4D9A"/>
    <w:rsid w:val="00EF18F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D5C"/>
    <w:rsid w:val="00F42FF4"/>
    <w:rsid w:val="00F4766C"/>
    <w:rsid w:val="00F50595"/>
    <w:rsid w:val="00F507D1"/>
    <w:rsid w:val="00F519CE"/>
    <w:rsid w:val="00F51ADA"/>
    <w:rsid w:val="00F55F72"/>
    <w:rsid w:val="00F607C5"/>
    <w:rsid w:val="00F60DEA"/>
    <w:rsid w:val="00F6302A"/>
    <w:rsid w:val="00F64C2B"/>
    <w:rsid w:val="00F64E40"/>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5512053">
      <w:bodyDiv w:val="1"/>
      <w:marLeft w:val="0"/>
      <w:marRight w:val="0"/>
      <w:marTop w:val="0"/>
      <w:marBottom w:val="0"/>
      <w:divBdr>
        <w:top w:val="none" w:sz="0" w:space="0" w:color="auto"/>
        <w:left w:val="none" w:sz="0" w:space="0" w:color="auto"/>
        <w:bottom w:val="none" w:sz="0" w:space="0" w:color="auto"/>
        <w:right w:val="none" w:sz="0" w:space="0" w:color="auto"/>
      </w:divBdr>
      <w:divsChild>
        <w:div w:id="623267789">
          <w:marLeft w:val="360"/>
          <w:marRight w:val="0"/>
          <w:marTop w:val="200"/>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1351E-19E9-493F-B64E-E96667E9C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104</TotalTime>
  <Pages>4</Pages>
  <Words>1175</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9</cp:revision>
  <cp:lastPrinted>2008-01-31T07:09:00Z</cp:lastPrinted>
  <dcterms:created xsi:type="dcterms:W3CDTF">2016-08-11T09:13:00Z</dcterms:created>
  <dcterms:modified xsi:type="dcterms:W3CDTF">2016-08-12T12:47:00Z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